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1B233" w14:textId="6A64CEA3" w:rsidR="00FE0175" w:rsidRDefault="002704B4" w:rsidP="002704B4">
      <w:pPr>
        <w:pStyle w:val="Nagwek1"/>
        <w:rPr>
          <w:caps w:val="0"/>
          <w:lang w:val="en-GB"/>
        </w:rPr>
      </w:pPr>
      <w:r>
        <w:rPr>
          <w:caps w:val="0"/>
          <w:lang w:val="en-GB"/>
        </w:rPr>
        <w:t xml:space="preserve">Round Table: </w:t>
      </w:r>
      <w:r w:rsidRPr="002704B4">
        <w:rPr>
          <w:i/>
          <w:caps w:val="0"/>
          <w:lang w:val="en-GB"/>
        </w:rPr>
        <w:t>From excellence to recognition</w:t>
      </w:r>
      <w:r>
        <w:rPr>
          <w:i/>
          <w:caps w:val="0"/>
          <w:lang w:val="en-GB"/>
        </w:rPr>
        <w:t xml:space="preserve"> </w:t>
      </w:r>
      <w:r w:rsidR="00FE0175">
        <w:rPr>
          <w:caps w:val="0"/>
          <w:lang w:val="en-GB"/>
        </w:rPr>
        <w:t xml:space="preserve">– November 15, </w:t>
      </w:r>
      <w:r>
        <w:rPr>
          <w:caps w:val="0"/>
          <w:lang w:val="en-GB"/>
        </w:rPr>
        <w:t>Medical University of Lodz</w:t>
      </w:r>
    </w:p>
    <w:p w14:paraId="1CA28DAF" w14:textId="3F967353" w:rsidR="00FE0175" w:rsidRPr="002704B4" w:rsidRDefault="00FE0175" w:rsidP="00FE0175">
      <w:pPr>
        <w:rPr>
          <w:sz w:val="28"/>
          <w:lang w:val="en-GB"/>
        </w:rPr>
      </w:pPr>
      <w:r w:rsidRPr="002704B4">
        <w:rPr>
          <w:sz w:val="28"/>
          <w:lang w:val="en-GB"/>
        </w:rPr>
        <w:t>VENUE: Lodz Spec</w:t>
      </w:r>
      <w:r w:rsidR="00E11067">
        <w:rPr>
          <w:sz w:val="28"/>
          <w:lang w:val="en-GB"/>
        </w:rPr>
        <w:t xml:space="preserve">ial Economic Zone </w:t>
      </w:r>
    </w:p>
    <w:p w14:paraId="49359C6F" w14:textId="29889EC0" w:rsidR="00FE0175" w:rsidRPr="002704B4" w:rsidRDefault="00FE0175" w:rsidP="00FE0175">
      <w:pPr>
        <w:rPr>
          <w:sz w:val="28"/>
          <w:lang w:val="en-GB"/>
        </w:rPr>
      </w:pPr>
      <w:r w:rsidRPr="002704B4">
        <w:rPr>
          <w:sz w:val="28"/>
          <w:lang w:val="en-GB"/>
        </w:rPr>
        <w:t>AGENDA:</w:t>
      </w:r>
    </w:p>
    <w:p w14:paraId="14C44525" w14:textId="03B2D013" w:rsidR="00FE0175" w:rsidRPr="000717E3" w:rsidRDefault="00FE0175" w:rsidP="00FE0175">
      <w:pPr>
        <w:rPr>
          <w:b/>
          <w:lang w:val="en-GB"/>
        </w:rPr>
      </w:pPr>
      <w:r w:rsidRPr="000717E3">
        <w:rPr>
          <w:b/>
          <w:lang w:val="en-GB"/>
        </w:rPr>
        <w:t>10.00 – 10.30 Registration (coffee and networking)</w:t>
      </w:r>
    </w:p>
    <w:p w14:paraId="7DE52C42" w14:textId="49AF8597" w:rsidR="00FE0175" w:rsidRPr="000717E3" w:rsidRDefault="0035528F" w:rsidP="00FE0175">
      <w:pPr>
        <w:rPr>
          <w:b/>
          <w:lang w:val="en-GB"/>
        </w:rPr>
      </w:pPr>
      <w:r w:rsidRPr="000717E3">
        <w:rPr>
          <w:b/>
          <w:lang w:val="en-GB"/>
        </w:rPr>
        <w:t>10.30 – 11.30 Opening session</w:t>
      </w:r>
    </w:p>
    <w:p w14:paraId="6DA4D954" w14:textId="219CDCE2" w:rsidR="0035528F" w:rsidRPr="0035528F" w:rsidRDefault="0035528F" w:rsidP="0035528F">
      <w:pPr>
        <w:pStyle w:val="Akapitzlist"/>
        <w:numPr>
          <w:ilvl w:val="0"/>
          <w:numId w:val="9"/>
        </w:numPr>
        <w:rPr>
          <w:lang w:val="en-GB"/>
        </w:rPr>
      </w:pPr>
      <w:proofErr w:type="spellStart"/>
      <w:r w:rsidRPr="0035528F">
        <w:rPr>
          <w:lang w:val="en-GB"/>
        </w:rPr>
        <w:t>Prof.</w:t>
      </w:r>
      <w:proofErr w:type="spellEnd"/>
      <w:r w:rsidRPr="0035528F">
        <w:rPr>
          <w:lang w:val="en-GB"/>
        </w:rPr>
        <w:t xml:space="preserve"> </w:t>
      </w:r>
      <w:proofErr w:type="spellStart"/>
      <w:r w:rsidRPr="0035528F">
        <w:rPr>
          <w:lang w:val="en-GB"/>
        </w:rPr>
        <w:t>Lucyna</w:t>
      </w:r>
      <w:proofErr w:type="spellEnd"/>
      <w:r w:rsidRPr="0035528F">
        <w:rPr>
          <w:lang w:val="en-GB"/>
        </w:rPr>
        <w:t xml:space="preserve"> Wozniak (Medical University of Lodz, SB EIT Health)</w:t>
      </w:r>
    </w:p>
    <w:p w14:paraId="1AB5760B" w14:textId="2143D1DC" w:rsidR="0035528F" w:rsidRPr="0035528F" w:rsidRDefault="0035528F" w:rsidP="0035528F">
      <w:pPr>
        <w:pStyle w:val="Akapitzlist"/>
        <w:numPr>
          <w:ilvl w:val="0"/>
          <w:numId w:val="9"/>
        </w:numPr>
        <w:rPr>
          <w:lang w:val="en-GB"/>
        </w:rPr>
      </w:pPr>
      <w:proofErr w:type="spellStart"/>
      <w:r w:rsidRPr="0035528F">
        <w:rPr>
          <w:lang w:val="en-GB"/>
        </w:rPr>
        <w:t>Prof.</w:t>
      </w:r>
      <w:proofErr w:type="spellEnd"/>
      <w:r w:rsidRPr="0035528F">
        <w:rPr>
          <w:lang w:val="en-GB"/>
        </w:rPr>
        <w:t xml:space="preserve"> </w:t>
      </w:r>
      <w:proofErr w:type="spellStart"/>
      <w:r w:rsidRPr="0035528F">
        <w:rPr>
          <w:lang w:val="en-GB"/>
        </w:rPr>
        <w:t>Toivo</w:t>
      </w:r>
      <w:proofErr w:type="spellEnd"/>
      <w:r w:rsidRPr="0035528F">
        <w:rPr>
          <w:lang w:val="en-GB"/>
        </w:rPr>
        <w:t xml:space="preserve"> </w:t>
      </w:r>
      <w:proofErr w:type="spellStart"/>
      <w:r w:rsidRPr="0035528F">
        <w:rPr>
          <w:lang w:val="en-GB"/>
        </w:rPr>
        <w:t>Maimets</w:t>
      </w:r>
      <w:proofErr w:type="spellEnd"/>
      <w:r w:rsidRPr="0035528F">
        <w:rPr>
          <w:lang w:val="en-GB"/>
        </w:rPr>
        <w:t xml:space="preserve"> (University of Tartu)</w:t>
      </w:r>
    </w:p>
    <w:p w14:paraId="41D69E3E" w14:textId="6BE8672D" w:rsidR="0035528F" w:rsidRDefault="0035528F" w:rsidP="0035528F">
      <w:pPr>
        <w:pStyle w:val="Akapitzlist"/>
        <w:numPr>
          <w:ilvl w:val="0"/>
          <w:numId w:val="9"/>
        </w:numPr>
        <w:rPr>
          <w:lang w:val="en-GB"/>
        </w:rPr>
      </w:pPr>
      <w:proofErr w:type="spellStart"/>
      <w:r w:rsidRPr="0035528F">
        <w:rPr>
          <w:lang w:val="en-GB"/>
        </w:rPr>
        <w:t>Prof.</w:t>
      </w:r>
      <w:proofErr w:type="spellEnd"/>
      <w:r w:rsidRPr="0035528F">
        <w:rPr>
          <w:lang w:val="en-GB"/>
        </w:rPr>
        <w:t xml:space="preserve"> Ewa </w:t>
      </w:r>
      <w:proofErr w:type="spellStart"/>
      <w:r w:rsidRPr="0035528F">
        <w:rPr>
          <w:lang w:val="en-GB"/>
        </w:rPr>
        <w:t>Wender-Ożegowska</w:t>
      </w:r>
      <w:proofErr w:type="spellEnd"/>
      <w:r w:rsidRPr="0035528F">
        <w:rPr>
          <w:lang w:val="en-GB"/>
        </w:rPr>
        <w:t xml:space="preserve"> (Poznan University of Medical Sciences)</w:t>
      </w:r>
    </w:p>
    <w:p w14:paraId="4DCB2AAC" w14:textId="25324F2D" w:rsidR="0035528F" w:rsidRPr="000717E3" w:rsidRDefault="0035528F" w:rsidP="0035528F">
      <w:pPr>
        <w:rPr>
          <w:b/>
          <w:lang w:val="en-GB"/>
        </w:rPr>
      </w:pPr>
      <w:r w:rsidRPr="000717E3">
        <w:rPr>
          <w:b/>
          <w:lang w:val="en-GB"/>
        </w:rPr>
        <w:t>10.30 – 11.45 Coffee break</w:t>
      </w:r>
    </w:p>
    <w:p w14:paraId="16143C47" w14:textId="10BBFBEA" w:rsidR="0035528F" w:rsidRPr="000717E3" w:rsidRDefault="0035528F" w:rsidP="0035528F">
      <w:pPr>
        <w:rPr>
          <w:b/>
          <w:lang w:val="en-GB"/>
        </w:rPr>
      </w:pPr>
      <w:r w:rsidRPr="000717E3">
        <w:rPr>
          <w:b/>
          <w:lang w:val="en-GB"/>
        </w:rPr>
        <w:t>11.45 – 12.30 From excellence to recognition: success stories</w:t>
      </w:r>
    </w:p>
    <w:p w14:paraId="16BBFDD4" w14:textId="4322B9A8" w:rsidR="0035528F" w:rsidRPr="0035528F" w:rsidRDefault="000717E3" w:rsidP="0035528F">
      <w:pPr>
        <w:pStyle w:val="Akapitzlist"/>
        <w:numPr>
          <w:ilvl w:val="0"/>
          <w:numId w:val="10"/>
        </w:numPr>
        <w:rPr>
          <w:lang w:val="en-GB"/>
        </w:rPr>
      </w:pPr>
      <w:r>
        <w:t>Prof. Jerzy Paszkowski (</w:t>
      </w:r>
      <w:r w:rsidR="0035528F">
        <w:t>ERC Advanced Grant (2013-2018)</w:t>
      </w:r>
      <w:r>
        <w:t>)</w:t>
      </w:r>
    </w:p>
    <w:p w14:paraId="240C4A42" w14:textId="1AF036F5" w:rsidR="0035528F" w:rsidRPr="000717E3" w:rsidRDefault="0035528F" w:rsidP="0035528F">
      <w:pPr>
        <w:pStyle w:val="Akapitzlist"/>
        <w:numPr>
          <w:ilvl w:val="0"/>
          <w:numId w:val="10"/>
        </w:numPr>
        <w:rPr>
          <w:lang w:val="en-GB"/>
        </w:rPr>
      </w:pPr>
      <w:r>
        <w:t xml:space="preserve">Prof. Arkadiusz Chworoś </w:t>
      </w:r>
      <w:r w:rsidR="000717E3">
        <w:t>(Centre of Molecular and Macromolecular Studies, Polish Academy of Sciences)</w:t>
      </w:r>
    </w:p>
    <w:p w14:paraId="0C792242" w14:textId="19368F93" w:rsidR="000717E3" w:rsidRPr="006605E0" w:rsidRDefault="000717E3" w:rsidP="0035528F">
      <w:pPr>
        <w:pStyle w:val="Akapitzlist"/>
        <w:numPr>
          <w:ilvl w:val="0"/>
          <w:numId w:val="10"/>
        </w:numPr>
        <w:rPr>
          <w:lang w:val="en-GB"/>
        </w:rPr>
      </w:pPr>
      <w:r>
        <w:t>Dr Natalia Filipowicz, Dr Paweł Olszewski (</w:t>
      </w:r>
      <w:r w:rsidRPr="000717E3">
        <w:rPr>
          <w:bCs/>
        </w:rPr>
        <w:t>International Research Agenda 3P – Medicine Laboratory, Medical University of Gdańsk)</w:t>
      </w:r>
    </w:p>
    <w:p w14:paraId="62EA46EF" w14:textId="77777777" w:rsidR="006605E0" w:rsidRPr="006605E0" w:rsidRDefault="006605E0" w:rsidP="006605E0">
      <w:pPr>
        <w:pStyle w:val="Akapitzlist"/>
        <w:numPr>
          <w:ilvl w:val="0"/>
          <w:numId w:val="10"/>
        </w:numPr>
        <w:rPr>
          <w:lang w:val="en-GB"/>
        </w:rPr>
      </w:pPr>
      <w:proofErr w:type="spellStart"/>
      <w:r w:rsidRPr="006605E0">
        <w:rPr>
          <w:lang w:val="en-GB"/>
        </w:rPr>
        <w:t>Prof.</w:t>
      </w:r>
      <w:proofErr w:type="spellEnd"/>
      <w:r w:rsidRPr="006605E0">
        <w:rPr>
          <w:lang w:val="en-GB"/>
        </w:rPr>
        <w:t xml:space="preserve"> Ewa </w:t>
      </w:r>
      <w:proofErr w:type="spellStart"/>
      <w:r w:rsidRPr="006605E0">
        <w:rPr>
          <w:lang w:val="en-GB"/>
        </w:rPr>
        <w:t>Wender-Ożegowska</w:t>
      </w:r>
      <w:proofErr w:type="spellEnd"/>
      <w:r w:rsidRPr="006605E0">
        <w:rPr>
          <w:lang w:val="en-GB"/>
        </w:rPr>
        <w:t xml:space="preserve"> (Poznan University of Medical Sciences)</w:t>
      </w:r>
    </w:p>
    <w:p w14:paraId="5D2EC0FC" w14:textId="77777777" w:rsidR="006605E0" w:rsidRPr="000717E3" w:rsidRDefault="006605E0" w:rsidP="006605E0">
      <w:pPr>
        <w:pStyle w:val="Akapitzlist"/>
        <w:rPr>
          <w:lang w:val="en-GB"/>
        </w:rPr>
      </w:pPr>
    </w:p>
    <w:p w14:paraId="509BF7E6" w14:textId="1864FDAF" w:rsidR="000717E3" w:rsidRDefault="000717E3" w:rsidP="002B6C84">
      <w:pPr>
        <w:rPr>
          <w:lang w:val="en-GB"/>
        </w:rPr>
      </w:pPr>
      <w:r w:rsidRPr="002B6C84">
        <w:rPr>
          <w:b/>
          <w:lang w:val="en-GB"/>
        </w:rPr>
        <w:t>12.30 – 13.30 Panel discussion</w:t>
      </w:r>
      <w:r>
        <w:rPr>
          <w:lang w:val="en-GB"/>
        </w:rPr>
        <w:t xml:space="preserve"> </w:t>
      </w:r>
      <w:r w:rsidR="002B6C84">
        <w:rPr>
          <w:lang w:val="en-GB"/>
        </w:rPr>
        <w:t xml:space="preserve">based on presentations and </w:t>
      </w:r>
      <w:r w:rsidR="002B6C84" w:rsidRPr="002B6C84">
        <w:rPr>
          <w:i/>
          <w:lang w:val="en-GB"/>
        </w:rPr>
        <w:t xml:space="preserve">White Paper containing recommendations from Inventory of best </w:t>
      </w:r>
      <w:r w:rsidR="002B6C84">
        <w:rPr>
          <w:i/>
          <w:lang w:val="en-GB"/>
        </w:rPr>
        <w:t xml:space="preserve">practice (attached) </w:t>
      </w:r>
      <w:r w:rsidR="002B6C84">
        <w:rPr>
          <w:lang w:val="en-GB"/>
        </w:rPr>
        <w:t xml:space="preserve">moderated by prof. </w:t>
      </w:r>
      <w:proofErr w:type="spellStart"/>
      <w:r w:rsidR="002B6C84">
        <w:rPr>
          <w:lang w:val="en-GB"/>
        </w:rPr>
        <w:t>Lucyna</w:t>
      </w:r>
      <w:proofErr w:type="spellEnd"/>
      <w:r w:rsidR="002B6C84">
        <w:rPr>
          <w:lang w:val="en-GB"/>
        </w:rPr>
        <w:t xml:space="preserve"> </w:t>
      </w:r>
      <w:proofErr w:type="spellStart"/>
      <w:r w:rsidR="002B6C84">
        <w:rPr>
          <w:lang w:val="en-GB"/>
        </w:rPr>
        <w:t>Woźniak</w:t>
      </w:r>
      <w:proofErr w:type="spellEnd"/>
      <w:r w:rsidR="002B6C84">
        <w:rPr>
          <w:lang w:val="en-GB"/>
        </w:rPr>
        <w:t xml:space="preserve"> and prof. </w:t>
      </w:r>
      <w:proofErr w:type="spellStart"/>
      <w:r w:rsidR="002B6C84">
        <w:rPr>
          <w:lang w:val="en-GB"/>
        </w:rPr>
        <w:t>Toivo</w:t>
      </w:r>
      <w:proofErr w:type="spellEnd"/>
      <w:r w:rsidR="002B6C84">
        <w:rPr>
          <w:lang w:val="en-GB"/>
        </w:rPr>
        <w:t xml:space="preserve"> </w:t>
      </w:r>
      <w:proofErr w:type="spellStart"/>
      <w:r w:rsidR="002B6C84">
        <w:rPr>
          <w:lang w:val="en-GB"/>
        </w:rPr>
        <w:t>Maimets</w:t>
      </w:r>
      <w:proofErr w:type="spellEnd"/>
    </w:p>
    <w:p w14:paraId="7564D24D" w14:textId="0B87A5CB" w:rsidR="002B6C84" w:rsidRPr="00E13F53" w:rsidRDefault="002B6C84" w:rsidP="002B6C84">
      <w:pPr>
        <w:rPr>
          <w:b/>
          <w:lang w:val="pl-PL"/>
        </w:rPr>
      </w:pPr>
      <w:r w:rsidRPr="00E13F53">
        <w:rPr>
          <w:b/>
          <w:lang w:val="pl-PL"/>
        </w:rPr>
        <w:t xml:space="preserve">13.30 – 14.00 Lunch </w:t>
      </w:r>
      <w:proofErr w:type="spellStart"/>
      <w:r w:rsidRPr="00E13F53">
        <w:rPr>
          <w:b/>
          <w:lang w:val="pl-PL"/>
        </w:rPr>
        <w:t>break</w:t>
      </w:r>
      <w:proofErr w:type="spellEnd"/>
    </w:p>
    <w:p w14:paraId="6DF02054" w14:textId="63BD3417" w:rsidR="006605E0" w:rsidRPr="00E13F53" w:rsidRDefault="006605E0" w:rsidP="002B6C84">
      <w:pPr>
        <w:rPr>
          <w:b/>
          <w:lang w:val="pl-PL"/>
        </w:rPr>
      </w:pPr>
    </w:p>
    <w:p w14:paraId="6C84313E" w14:textId="391D132D" w:rsidR="006605E0" w:rsidRPr="00E13F53" w:rsidRDefault="006605E0" w:rsidP="002B6C84">
      <w:pPr>
        <w:rPr>
          <w:b/>
          <w:lang w:val="pl-PL"/>
        </w:rPr>
      </w:pPr>
    </w:p>
    <w:p w14:paraId="2B756856" w14:textId="5BBFE680" w:rsidR="006605E0" w:rsidRPr="00E13F53" w:rsidRDefault="006605E0" w:rsidP="002B6C84">
      <w:pPr>
        <w:rPr>
          <w:b/>
          <w:lang w:val="pl-PL"/>
        </w:rPr>
      </w:pPr>
    </w:p>
    <w:p w14:paraId="7D86B4B1" w14:textId="54AC6381" w:rsidR="00BB73D5" w:rsidRPr="00601C58" w:rsidRDefault="00BB73D5" w:rsidP="002B6C84">
      <w:bookmarkStart w:id="0" w:name="_GoBack"/>
      <w:bookmarkEnd w:id="0"/>
    </w:p>
    <w:sectPr w:rsidR="00BB73D5" w:rsidRPr="00601C58" w:rsidSect="00CA4D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6CF23" w14:textId="77777777" w:rsidR="009D677E" w:rsidRDefault="009D677E" w:rsidP="00516973">
      <w:pPr>
        <w:spacing w:after="0" w:line="240" w:lineRule="auto"/>
      </w:pPr>
      <w:r>
        <w:separator/>
      </w:r>
    </w:p>
  </w:endnote>
  <w:endnote w:type="continuationSeparator" w:id="0">
    <w:p w14:paraId="087767C8" w14:textId="77777777" w:rsidR="009D677E" w:rsidRDefault="009D677E" w:rsidP="0051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472959"/>
      <w:docPartObj>
        <w:docPartGallery w:val="Page Numbers (Bottom of Page)"/>
        <w:docPartUnique/>
      </w:docPartObj>
    </w:sdtPr>
    <w:sdtEndPr/>
    <w:sdtContent>
      <w:p w14:paraId="672E87C9" w14:textId="487D63A4" w:rsidR="008F29A4" w:rsidRDefault="008F29A4" w:rsidP="001647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067">
          <w:rPr>
            <w:noProof/>
          </w:rPr>
          <w:t>1</w:t>
        </w:r>
        <w:r>
          <w:fldChar w:fldCharType="end"/>
        </w:r>
      </w:p>
    </w:sdtContent>
  </w:sdt>
  <w:p w14:paraId="71AC233D" w14:textId="7CA85FC0" w:rsidR="008F29A4" w:rsidRDefault="008F29A4" w:rsidP="00510E5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F8F0" w14:textId="6AB9EC58" w:rsidR="00164744" w:rsidRDefault="00164744" w:rsidP="00164744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EF13F" w14:textId="77777777" w:rsidR="009D677E" w:rsidRDefault="009D677E" w:rsidP="00516973">
      <w:pPr>
        <w:spacing w:after="0" w:line="240" w:lineRule="auto"/>
      </w:pPr>
      <w:r>
        <w:separator/>
      </w:r>
    </w:p>
  </w:footnote>
  <w:footnote w:type="continuationSeparator" w:id="0">
    <w:p w14:paraId="0AA16CD6" w14:textId="77777777" w:rsidR="009D677E" w:rsidRDefault="009D677E" w:rsidP="0051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AA623" w14:textId="2E618E88" w:rsidR="002B6C84" w:rsidRDefault="002B6C84">
    <w:pPr>
      <w:pStyle w:val="Nagwek"/>
    </w:pPr>
    <w:r w:rsidRPr="002B6C84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5DD555E" wp14:editId="1C3E451D">
          <wp:simplePos x="0" y="0"/>
          <wp:positionH relativeFrom="column">
            <wp:posOffset>4000818</wp:posOffset>
          </wp:positionH>
          <wp:positionV relativeFrom="paragraph">
            <wp:posOffset>102870</wp:posOffset>
          </wp:positionV>
          <wp:extent cx="1644650" cy="486092"/>
          <wp:effectExtent l="0" t="0" r="0" b="9525"/>
          <wp:wrapNone/>
          <wp:docPr id="10" name="Obraz 10" descr="C:\Users\joanna.orlowska\Desktop\Rzecznik Prasowy\logotypy\Logo\medical university of lodz_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.orlowska\Desktop\Rzecznik Prasowy\logotypy\Logo\medical university of lodz_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324" cy="495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0D4EA1F5" wp14:editId="18CC73FB">
          <wp:extent cx="981710" cy="756285"/>
          <wp:effectExtent l="0" t="0" r="889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B6C84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5170" w14:textId="1B7A03EB" w:rsidR="001A669B" w:rsidRDefault="001A669B" w:rsidP="001A669B">
    <w:pPr>
      <w:pStyle w:val="Nagwek"/>
    </w:pPr>
    <w:r>
      <w:t xml:space="preserve">                                                                                                                                       </w:t>
    </w:r>
    <w:r>
      <w:rPr>
        <w:noProof/>
        <w:lang w:val="pl-PL" w:eastAsia="pl-PL"/>
      </w:rPr>
      <w:drawing>
        <wp:inline distT="0" distB="0" distL="0" distR="0" wp14:anchorId="4D8C92B1" wp14:editId="24E47934">
          <wp:extent cx="831850" cy="555952"/>
          <wp:effectExtent l="0" t="0" r="6350" b="0"/>
          <wp:docPr id="8" name="Obrázek 4" descr="https://europa.eu/european-union/sites/europaeu/files/docs/body/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uropa.eu/european-union/sites/europaeu/files/docs/body/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851" cy="576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14:paraId="1A32674F" w14:textId="77777777" w:rsidR="001A669B" w:rsidRDefault="001A66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EC2E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3"/>
    <w:multiLevelType w:val="singleLevel"/>
    <w:tmpl w:val="84C2867A"/>
    <w:lvl w:ilvl="0">
      <w:start w:val="1"/>
      <w:numFmt w:val="bullet"/>
      <w:lvlText w:val=""/>
      <w:lvlJc w:val="left"/>
      <w:pPr>
        <w:tabs>
          <w:tab w:val="num" w:pos="567"/>
        </w:tabs>
        <w:ind w:left="567" w:hanging="227"/>
      </w:pPr>
      <w:rPr>
        <w:rFonts w:ascii="Wingdings 3" w:hAnsi="Wingdings 3" w:hint="default"/>
        <w:color w:val="69BE28"/>
        <w:sz w:val="20"/>
        <w:szCs w:val="20"/>
      </w:rPr>
    </w:lvl>
  </w:abstractNum>
  <w:abstractNum w:abstractNumId="2" w15:restartNumberingAfterBreak="0">
    <w:nsid w:val="2B8434DA"/>
    <w:multiLevelType w:val="multilevel"/>
    <w:tmpl w:val="A73891D8"/>
    <w:styleLink w:val="slovnnadpi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1A9C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color w:val="999999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  <w:color w:val="999999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701"/>
      </w:pPr>
      <w:rPr>
        <w:rFonts w:hint="default"/>
        <w:color w:val="999999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5D86FBF"/>
    <w:multiLevelType w:val="hybridMultilevel"/>
    <w:tmpl w:val="924C17D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6B3602A"/>
    <w:multiLevelType w:val="hybridMultilevel"/>
    <w:tmpl w:val="E044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D5DA5"/>
    <w:multiLevelType w:val="hybridMultilevel"/>
    <w:tmpl w:val="AC5CF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538BA"/>
    <w:multiLevelType w:val="hybridMultilevel"/>
    <w:tmpl w:val="60F89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D45A4"/>
    <w:multiLevelType w:val="hybridMultilevel"/>
    <w:tmpl w:val="824AD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3E26FE6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8516E"/>
    <w:multiLevelType w:val="hybridMultilevel"/>
    <w:tmpl w:val="64CC437E"/>
    <w:lvl w:ilvl="0" w:tplc="138A00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1">
      <w:lvl w:ilvl="1">
        <w:start w:val="1"/>
        <w:numFmt w:val="decimal"/>
        <w:lvlText w:val="%1.%2."/>
        <w:lvlJc w:val="left"/>
        <w:pPr>
          <w:tabs>
            <w:tab w:val="num" w:pos="993"/>
          </w:tabs>
          <w:ind w:left="993" w:hanging="851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8"/>
          </w:tabs>
          <w:ind w:left="1418" w:hanging="1418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NrY0NTI3NbEwNDRT0lEKTi0uzszPAykwtKwFACcgWIItAAAA"/>
  </w:docVars>
  <w:rsids>
    <w:rsidRoot w:val="00514F48"/>
    <w:rsid w:val="000029E5"/>
    <w:rsid w:val="00013A08"/>
    <w:rsid w:val="00027109"/>
    <w:rsid w:val="00027848"/>
    <w:rsid w:val="000717E3"/>
    <w:rsid w:val="000B553F"/>
    <w:rsid w:val="000D68A3"/>
    <w:rsid w:val="000E2A08"/>
    <w:rsid w:val="000E4D59"/>
    <w:rsid w:val="00100C7D"/>
    <w:rsid w:val="0011284B"/>
    <w:rsid w:val="00142EE5"/>
    <w:rsid w:val="00164744"/>
    <w:rsid w:val="00190C01"/>
    <w:rsid w:val="001A669B"/>
    <w:rsid w:val="002704B4"/>
    <w:rsid w:val="002B6C84"/>
    <w:rsid w:val="002F1E0B"/>
    <w:rsid w:val="00352FBF"/>
    <w:rsid w:val="003544D6"/>
    <w:rsid w:val="0035528F"/>
    <w:rsid w:val="003746F8"/>
    <w:rsid w:val="003B65FB"/>
    <w:rsid w:val="0040369D"/>
    <w:rsid w:val="00416334"/>
    <w:rsid w:val="004336B6"/>
    <w:rsid w:val="00442DD3"/>
    <w:rsid w:val="00446DFE"/>
    <w:rsid w:val="004532B8"/>
    <w:rsid w:val="004A1E6B"/>
    <w:rsid w:val="004B7CFA"/>
    <w:rsid w:val="004C2CE1"/>
    <w:rsid w:val="004E1A3C"/>
    <w:rsid w:val="00510E56"/>
    <w:rsid w:val="00513E39"/>
    <w:rsid w:val="00514F48"/>
    <w:rsid w:val="00516973"/>
    <w:rsid w:val="00527839"/>
    <w:rsid w:val="0058251B"/>
    <w:rsid w:val="00587C8E"/>
    <w:rsid w:val="005A1919"/>
    <w:rsid w:val="005A54DC"/>
    <w:rsid w:val="005E5039"/>
    <w:rsid w:val="005F6661"/>
    <w:rsid w:val="00601C58"/>
    <w:rsid w:val="00635B4A"/>
    <w:rsid w:val="006605E0"/>
    <w:rsid w:val="00661B63"/>
    <w:rsid w:val="0067204B"/>
    <w:rsid w:val="00674411"/>
    <w:rsid w:val="006C40AD"/>
    <w:rsid w:val="00733758"/>
    <w:rsid w:val="00777B89"/>
    <w:rsid w:val="007852B3"/>
    <w:rsid w:val="00793E0E"/>
    <w:rsid w:val="007A1A1B"/>
    <w:rsid w:val="007A381F"/>
    <w:rsid w:val="007C6603"/>
    <w:rsid w:val="008E7077"/>
    <w:rsid w:val="008E7F4A"/>
    <w:rsid w:val="008F29A4"/>
    <w:rsid w:val="00963C31"/>
    <w:rsid w:val="009915CB"/>
    <w:rsid w:val="009C65DD"/>
    <w:rsid w:val="009D677E"/>
    <w:rsid w:val="009F46C2"/>
    <w:rsid w:val="00A0087E"/>
    <w:rsid w:val="00A236C2"/>
    <w:rsid w:val="00A72823"/>
    <w:rsid w:val="00AA4E58"/>
    <w:rsid w:val="00AD0F6D"/>
    <w:rsid w:val="00AD54C5"/>
    <w:rsid w:val="00B17DD5"/>
    <w:rsid w:val="00B234B9"/>
    <w:rsid w:val="00B36B16"/>
    <w:rsid w:val="00B74CFE"/>
    <w:rsid w:val="00B85D52"/>
    <w:rsid w:val="00BA012E"/>
    <w:rsid w:val="00BA41F0"/>
    <w:rsid w:val="00BB73D5"/>
    <w:rsid w:val="00C006DC"/>
    <w:rsid w:val="00C07F27"/>
    <w:rsid w:val="00C205EB"/>
    <w:rsid w:val="00C2635A"/>
    <w:rsid w:val="00C32EDE"/>
    <w:rsid w:val="00C4340C"/>
    <w:rsid w:val="00C60722"/>
    <w:rsid w:val="00C679DA"/>
    <w:rsid w:val="00C701AD"/>
    <w:rsid w:val="00CA4D3D"/>
    <w:rsid w:val="00CB0476"/>
    <w:rsid w:val="00D106BD"/>
    <w:rsid w:val="00D1374A"/>
    <w:rsid w:val="00D45773"/>
    <w:rsid w:val="00D6237A"/>
    <w:rsid w:val="00D901BA"/>
    <w:rsid w:val="00E11067"/>
    <w:rsid w:val="00E13F53"/>
    <w:rsid w:val="00E55235"/>
    <w:rsid w:val="00E746E6"/>
    <w:rsid w:val="00E87795"/>
    <w:rsid w:val="00EC7E7B"/>
    <w:rsid w:val="00EF30AE"/>
    <w:rsid w:val="00F51856"/>
    <w:rsid w:val="00F56A17"/>
    <w:rsid w:val="00F62E0A"/>
    <w:rsid w:val="00F903B1"/>
    <w:rsid w:val="00F96A0C"/>
    <w:rsid w:val="00FA6AFB"/>
    <w:rsid w:val="00FD0476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4B0B2A"/>
  <w15:docId w15:val="{B962619A-7D1F-4F0A-B507-10F42613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F48"/>
    <w:pPr>
      <w:spacing w:after="240" w:line="336" w:lineRule="auto"/>
    </w:pPr>
    <w:rPr>
      <w:rFonts w:eastAsia="Times New Roman" w:cs="Times New Roman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514F48"/>
    <w:pPr>
      <w:keepNext/>
      <w:keepLines/>
      <w:pageBreakBefore/>
      <w:tabs>
        <w:tab w:val="left" w:pos="567"/>
      </w:tabs>
      <w:spacing w:after="720" w:line="240" w:lineRule="auto"/>
      <w:outlineLvl w:val="0"/>
    </w:pPr>
    <w:rPr>
      <w:rFonts w:cs="Arial"/>
      <w:b/>
      <w:bCs/>
      <w:caps/>
      <w:color w:val="21A9C0"/>
      <w:kern w:val="32"/>
      <w:sz w:val="44"/>
      <w:szCs w:val="64"/>
    </w:rPr>
  </w:style>
  <w:style w:type="paragraph" w:styleId="Nagwek2">
    <w:name w:val="heading 2"/>
    <w:basedOn w:val="Nagwek1"/>
    <w:next w:val="Normalny"/>
    <w:link w:val="Nagwek2Znak"/>
    <w:qFormat/>
    <w:rsid w:val="00514F48"/>
    <w:pPr>
      <w:pageBreakBefore w:val="0"/>
      <w:spacing w:before="440" w:after="280"/>
      <w:outlineLvl w:val="1"/>
    </w:pPr>
    <w:rPr>
      <w:bCs w:val="0"/>
      <w:iCs/>
      <w:caps w:val="0"/>
      <w:color w:val="7AC143"/>
      <w:sz w:val="32"/>
      <w:szCs w:val="32"/>
      <w:lang w:val="en-GB"/>
    </w:rPr>
  </w:style>
  <w:style w:type="paragraph" w:styleId="Nagwek3">
    <w:name w:val="heading 3"/>
    <w:basedOn w:val="Nagwek2"/>
    <w:next w:val="Normalny"/>
    <w:link w:val="Nagwek3Znak"/>
    <w:qFormat/>
    <w:rsid w:val="00514F48"/>
    <w:pPr>
      <w:numPr>
        <w:ilvl w:val="2"/>
      </w:numPr>
      <w:spacing w:before="360" w:after="120"/>
      <w:ind w:left="737" w:hanging="737"/>
      <w:outlineLvl w:val="2"/>
    </w:pPr>
    <w:rPr>
      <w:b w:val="0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rsid w:val="00514F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514F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514F4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rsid w:val="00514F4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rsid w:val="00514F4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4F48"/>
    <w:rPr>
      <w:rFonts w:eastAsia="Times New Roman" w:cs="Arial"/>
      <w:b/>
      <w:bCs/>
      <w:caps/>
      <w:color w:val="21A9C0"/>
      <w:kern w:val="32"/>
      <w:sz w:val="44"/>
      <w:szCs w:val="64"/>
      <w:lang w:eastAsia="cs-CZ"/>
    </w:rPr>
  </w:style>
  <w:style w:type="character" w:customStyle="1" w:styleId="Nagwek2Znak">
    <w:name w:val="Nagłówek 2 Znak"/>
    <w:basedOn w:val="Domylnaczcionkaakapitu"/>
    <w:link w:val="Nagwek2"/>
    <w:rsid w:val="00514F48"/>
    <w:rPr>
      <w:rFonts w:eastAsia="Times New Roman" w:cs="Arial"/>
      <w:b/>
      <w:iCs/>
      <w:color w:val="7AC143"/>
      <w:kern w:val="32"/>
      <w:sz w:val="32"/>
      <w:szCs w:val="32"/>
      <w:lang w:val="en-GB" w:eastAsia="cs-CZ"/>
    </w:rPr>
  </w:style>
  <w:style w:type="character" w:customStyle="1" w:styleId="Nagwek3Znak">
    <w:name w:val="Nagłówek 3 Znak"/>
    <w:basedOn w:val="Domylnaczcionkaakapitu"/>
    <w:link w:val="Nagwek3"/>
    <w:rsid w:val="00514F48"/>
    <w:rPr>
      <w:rFonts w:eastAsia="Times New Roman" w:cs="Arial"/>
      <w:bCs/>
      <w:iCs/>
      <w:color w:val="7AC143"/>
      <w:kern w:val="32"/>
      <w:sz w:val="24"/>
      <w:szCs w:val="26"/>
      <w:lang w:val="en-GB" w:eastAsia="cs-CZ"/>
    </w:rPr>
  </w:style>
  <w:style w:type="character" w:customStyle="1" w:styleId="Nagwek5Znak">
    <w:name w:val="Nagłówek 5 Znak"/>
    <w:basedOn w:val="Domylnaczcionkaakapitu"/>
    <w:link w:val="Nagwek5"/>
    <w:rsid w:val="00514F48"/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customStyle="1" w:styleId="Nagwek6Znak">
    <w:name w:val="Nagłówek 6 Znak"/>
    <w:basedOn w:val="Domylnaczcionkaakapitu"/>
    <w:link w:val="Nagwek6"/>
    <w:rsid w:val="00514F48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gwek7Znak">
    <w:name w:val="Nagłówek 7 Znak"/>
    <w:basedOn w:val="Domylnaczcionkaakapitu"/>
    <w:link w:val="Nagwek7"/>
    <w:rsid w:val="00514F4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gwek8Znak">
    <w:name w:val="Nagłówek 8 Znak"/>
    <w:basedOn w:val="Domylnaczcionkaakapitu"/>
    <w:link w:val="Nagwek8"/>
    <w:rsid w:val="00514F48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gwek9Znak">
    <w:name w:val="Nagłówek 9 Znak"/>
    <w:basedOn w:val="Domylnaczcionkaakapitu"/>
    <w:link w:val="Nagwek9"/>
    <w:rsid w:val="00514F48"/>
    <w:rPr>
      <w:rFonts w:eastAsia="Times New Roman" w:cs="Arial"/>
      <w:lang w:eastAsia="cs-CZ"/>
    </w:rPr>
  </w:style>
  <w:style w:type="numbering" w:customStyle="1" w:styleId="slovnnadpis">
    <w:name w:val="Číslování nadpisů"/>
    <w:basedOn w:val="Bezlisty"/>
    <w:rsid w:val="00514F48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514F48"/>
    <w:pPr>
      <w:ind w:left="720"/>
      <w:contextualSpacing/>
    </w:pPr>
  </w:style>
  <w:style w:type="paragraph" w:styleId="Listapunktowana2">
    <w:name w:val="List Bullet 2"/>
    <w:basedOn w:val="Normalny"/>
    <w:autoRedefine/>
    <w:rsid w:val="00777B89"/>
    <w:pPr>
      <w:spacing w:after="0"/>
      <w:ind w:right="-284"/>
      <w:jc w:val="both"/>
    </w:pPr>
    <w:rPr>
      <w:rFonts w:ascii="Arial" w:hAnsi="Arial" w:cs="Arial"/>
      <w:bCs/>
      <w:iCs/>
      <w:kern w:val="3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51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973"/>
    <w:rPr>
      <w:rFonts w:eastAsia="Times New Roman" w:cs="Times New Roman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51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973"/>
    <w:rPr>
      <w:rFonts w:eastAsia="Times New Roman" w:cs="Times New Roman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E39"/>
    <w:rPr>
      <w:rFonts w:ascii="Segoe UI" w:eastAsia="Times New Roman" w:hAnsi="Segoe UI" w:cs="Segoe UI"/>
      <w:sz w:val="18"/>
      <w:szCs w:val="18"/>
      <w:lang w:eastAsia="cs-CZ"/>
    </w:rPr>
  </w:style>
  <w:style w:type="table" w:styleId="Tabela-Siatka">
    <w:name w:val="Table Grid"/>
    <w:basedOn w:val="Standardowy"/>
    <w:uiPriority w:val="39"/>
    <w:rsid w:val="00B7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1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5C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5CB"/>
    <w:rPr>
      <w:rFonts w:eastAsia="Times New Roman" w:cs="Times New Roman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5CB"/>
    <w:rPr>
      <w:rFonts w:eastAsia="Times New Roman" w:cs="Times New Roman"/>
      <w:b/>
      <w:bCs/>
      <w:sz w:val="20"/>
      <w:szCs w:val="20"/>
      <w:lang w:eastAsia="cs-CZ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82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823"/>
    <w:rPr>
      <w:rFonts w:eastAsia="Times New Roman" w:cs="Times New Roman"/>
      <w:sz w:val="20"/>
      <w:szCs w:val="20"/>
      <w:lang w:eastAsia="cs-CZ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823"/>
    <w:rPr>
      <w:vertAlign w:val="superscript"/>
    </w:rPr>
  </w:style>
  <w:style w:type="character" w:customStyle="1" w:styleId="st">
    <w:name w:val="st"/>
    <w:basedOn w:val="Domylnaczcionkaakapitu"/>
    <w:rsid w:val="003B65FB"/>
  </w:style>
  <w:style w:type="character" w:styleId="Pogrubienie">
    <w:name w:val="Strong"/>
    <w:basedOn w:val="Domylnaczcionkaakapitu"/>
    <w:uiPriority w:val="22"/>
    <w:qFormat/>
    <w:rsid w:val="005E5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5E503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263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5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9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1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2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1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41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18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B3F2-32D8-425F-858E-183A046D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Masarykova univerzita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Vrubelová</dc:creator>
  <cp:lastModifiedBy>Anna Dziubczyńska-Pytko</cp:lastModifiedBy>
  <cp:revision>3</cp:revision>
  <cp:lastPrinted>2019-11-28T12:26:00Z</cp:lastPrinted>
  <dcterms:created xsi:type="dcterms:W3CDTF">2019-12-06T13:18:00Z</dcterms:created>
  <dcterms:modified xsi:type="dcterms:W3CDTF">2019-12-06T13:18:00Z</dcterms:modified>
</cp:coreProperties>
</file>