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88" w:rsidRPr="00170C78" w:rsidRDefault="007F0D88" w:rsidP="007F0D88">
      <w:pPr>
        <w:rPr>
          <w:b/>
        </w:rPr>
      </w:pPr>
    </w:p>
    <w:p w:rsidR="0043769C" w:rsidRDefault="0043769C" w:rsidP="007F0D88"/>
    <w:p w:rsidR="0043769C" w:rsidRDefault="0043769C" w:rsidP="007F0D88"/>
    <w:p w:rsidR="0043769C" w:rsidRDefault="0043769C" w:rsidP="007F0D88"/>
    <w:p w:rsidR="0043769C" w:rsidRDefault="0043769C" w:rsidP="007F0D88"/>
    <w:p w:rsidR="005A2543" w:rsidRPr="005A2543" w:rsidRDefault="002E4D5A" w:rsidP="00D02066">
      <w:pPr>
        <w:pStyle w:val="z"/>
        <w:pBdr>
          <w:top w:val="single" w:sz="8" w:space="2" w:color="808080"/>
          <w:left w:val="single" w:sz="8" w:space="27" w:color="808080"/>
          <w:bottom w:val="single" w:sz="8" w:space="2" w:color="808080"/>
          <w:right w:val="single" w:sz="8" w:space="26" w:color="808080"/>
        </w:pBdr>
        <w:shd w:val="clear" w:color="auto" w:fill="F0F0F0"/>
        <w:spacing w:before="0" w:after="0"/>
        <w:jc w:val="center"/>
        <w:rPr>
          <w:rFonts w:ascii="Verdana" w:hAnsi="Verdana"/>
          <w:b/>
          <w:bCs/>
          <w:i/>
          <w:color w:val="333399"/>
          <w:lang w:val="en-GB"/>
        </w:rPr>
      </w:pPr>
      <w:proofErr w:type="spellStart"/>
      <w:r w:rsidRPr="005A2543">
        <w:rPr>
          <w:rFonts w:ascii="Verdana" w:hAnsi="Verdana"/>
          <w:b/>
          <w:bCs/>
          <w:i/>
          <w:color w:val="333399"/>
          <w:lang w:val="en-GB"/>
        </w:rPr>
        <w:t>Dzień</w:t>
      </w:r>
      <w:proofErr w:type="spellEnd"/>
      <w:r w:rsidRPr="005A2543">
        <w:rPr>
          <w:rFonts w:ascii="Verdana" w:hAnsi="Verdana"/>
          <w:b/>
          <w:bCs/>
          <w:i/>
          <w:color w:val="333399"/>
          <w:lang w:val="en-GB"/>
        </w:rPr>
        <w:t xml:space="preserve"> </w:t>
      </w:r>
      <w:proofErr w:type="spellStart"/>
      <w:r w:rsidRPr="005A2543">
        <w:rPr>
          <w:rFonts w:ascii="Verdana" w:hAnsi="Verdana"/>
          <w:b/>
          <w:bCs/>
          <w:i/>
          <w:color w:val="333399"/>
          <w:lang w:val="en-GB"/>
        </w:rPr>
        <w:t>informacyjny</w:t>
      </w:r>
      <w:proofErr w:type="spellEnd"/>
      <w:r w:rsidRPr="005A2543">
        <w:rPr>
          <w:rFonts w:ascii="Verdana" w:hAnsi="Verdana"/>
          <w:b/>
          <w:bCs/>
          <w:i/>
          <w:color w:val="333399"/>
          <w:lang w:val="en-GB"/>
        </w:rPr>
        <w:t xml:space="preserve"> </w:t>
      </w:r>
      <w:proofErr w:type="spellStart"/>
      <w:r w:rsidR="005A2543">
        <w:rPr>
          <w:rFonts w:ascii="Verdana" w:hAnsi="Verdana"/>
          <w:b/>
          <w:bCs/>
          <w:i/>
          <w:color w:val="333399"/>
          <w:lang w:val="en-GB"/>
        </w:rPr>
        <w:t>dla</w:t>
      </w:r>
      <w:proofErr w:type="spellEnd"/>
      <w:r w:rsidR="005A2543">
        <w:rPr>
          <w:rFonts w:ascii="Verdana" w:hAnsi="Verdana"/>
          <w:b/>
          <w:bCs/>
          <w:i/>
          <w:color w:val="333399"/>
          <w:lang w:val="en-GB"/>
        </w:rPr>
        <w:t xml:space="preserve"> </w:t>
      </w:r>
      <w:proofErr w:type="spellStart"/>
      <w:r w:rsidR="00C84CBF">
        <w:rPr>
          <w:rFonts w:ascii="Verdana" w:hAnsi="Verdana"/>
          <w:b/>
          <w:bCs/>
          <w:i/>
          <w:color w:val="333399"/>
          <w:lang w:val="en-GB"/>
        </w:rPr>
        <w:t>inicjatyw</w:t>
      </w:r>
      <w:proofErr w:type="spellEnd"/>
      <w:r w:rsidR="005A2543" w:rsidRPr="005A2543">
        <w:rPr>
          <w:rFonts w:ascii="Verdana" w:hAnsi="Verdana"/>
          <w:b/>
          <w:bCs/>
          <w:i/>
          <w:color w:val="333399"/>
          <w:lang w:val="en-GB"/>
        </w:rPr>
        <w:t xml:space="preserve"> </w:t>
      </w:r>
      <w:r w:rsidR="00B759F9">
        <w:rPr>
          <w:rFonts w:ascii="Verdana" w:hAnsi="Verdana"/>
          <w:b/>
          <w:bCs/>
          <w:i/>
          <w:color w:val="333399"/>
          <w:lang w:val="en-GB"/>
        </w:rPr>
        <w:br/>
      </w:r>
      <w:r w:rsidR="005A2543" w:rsidRPr="005A2543">
        <w:rPr>
          <w:rFonts w:ascii="Verdana" w:hAnsi="Verdana"/>
          <w:b/>
          <w:bCs/>
          <w:i/>
          <w:color w:val="333399"/>
          <w:lang w:val="en-GB"/>
        </w:rPr>
        <w:t>Factories of the Future</w:t>
      </w:r>
      <w:r w:rsidR="005A2543">
        <w:rPr>
          <w:rFonts w:ascii="Verdana" w:hAnsi="Verdana"/>
          <w:b/>
          <w:bCs/>
          <w:i/>
          <w:color w:val="333399"/>
          <w:lang w:val="en-GB"/>
        </w:rPr>
        <w:t xml:space="preserve"> (</w:t>
      </w:r>
      <w:proofErr w:type="spellStart"/>
      <w:r w:rsidR="005A2543">
        <w:rPr>
          <w:rFonts w:ascii="Verdana" w:hAnsi="Verdana"/>
          <w:b/>
          <w:bCs/>
          <w:i/>
          <w:color w:val="333399"/>
          <w:lang w:val="en-GB"/>
        </w:rPr>
        <w:t>FoF</w:t>
      </w:r>
      <w:proofErr w:type="spellEnd"/>
      <w:r w:rsidR="005A2543">
        <w:rPr>
          <w:rFonts w:ascii="Verdana" w:hAnsi="Verdana"/>
          <w:b/>
          <w:bCs/>
          <w:i/>
          <w:color w:val="333399"/>
          <w:lang w:val="en-GB"/>
        </w:rPr>
        <w:t>)</w:t>
      </w:r>
      <w:r w:rsidR="005A2543" w:rsidRPr="005A2543">
        <w:rPr>
          <w:rFonts w:ascii="Verdana" w:hAnsi="Verdana"/>
          <w:b/>
          <w:bCs/>
          <w:i/>
          <w:color w:val="333399"/>
          <w:lang w:val="en-GB"/>
        </w:rPr>
        <w:t>, Energy Efficient Buildings</w:t>
      </w:r>
      <w:r w:rsidR="005A2543">
        <w:rPr>
          <w:rFonts w:ascii="Verdana" w:hAnsi="Verdana"/>
          <w:b/>
          <w:bCs/>
          <w:i/>
          <w:color w:val="333399"/>
          <w:lang w:val="en-GB"/>
        </w:rPr>
        <w:t xml:space="preserve"> (EEB)</w:t>
      </w:r>
      <w:r w:rsidR="005A2543" w:rsidRPr="005A2543">
        <w:rPr>
          <w:rFonts w:ascii="Verdana" w:hAnsi="Verdana"/>
          <w:b/>
          <w:bCs/>
          <w:i/>
          <w:color w:val="333399"/>
          <w:lang w:val="en-GB"/>
        </w:rPr>
        <w:t xml:space="preserve">, </w:t>
      </w:r>
      <w:r w:rsidR="00B759F9">
        <w:rPr>
          <w:rFonts w:ascii="Verdana" w:hAnsi="Verdana"/>
          <w:b/>
          <w:bCs/>
          <w:i/>
          <w:color w:val="333399"/>
          <w:lang w:val="en-GB"/>
        </w:rPr>
        <w:br/>
      </w:r>
      <w:proofErr w:type="spellStart"/>
      <w:r w:rsidR="00B759F9">
        <w:rPr>
          <w:rFonts w:ascii="Verdana" w:hAnsi="Verdana"/>
          <w:b/>
          <w:bCs/>
          <w:i/>
          <w:color w:val="333399"/>
          <w:lang w:val="en-GB"/>
        </w:rPr>
        <w:t>oraz</w:t>
      </w:r>
      <w:proofErr w:type="spellEnd"/>
      <w:r w:rsidR="00B759F9">
        <w:rPr>
          <w:rFonts w:ascii="Verdana" w:hAnsi="Verdana"/>
          <w:b/>
          <w:bCs/>
          <w:i/>
          <w:color w:val="333399"/>
          <w:lang w:val="en-GB"/>
        </w:rPr>
        <w:t xml:space="preserve"> </w:t>
      </w:r>
      <w:r w:rsidR="005A2543" w:rsidRPr="005A2543">
        <w:rPr>
          <w:rFonts w:ascii="Verdana" w:hAnsi="Verdana"/>
          <w:b/>
          <w:bCs/>
          <w:i/>
          <w:color w:val="333399"/>
          <w:lang w:val="en-GB"/>
        </w:rPr>
        <w:t>Sustainable Process Industry</w:t>
      </w:r>
      <w:r w:rsidR="005A2543">
        <w:rPr>
          <w:rFonts w:ascii="Verdana" w:hAnsi="Verdana"/>
          <w:b/>
          <w:bCs/>
          <w:i/>
          <w:color w:val="333399"/>
          <w:lang w:val="en-GB"/>
        </w:rPr>
        <w:t xml:space="preserve"> (SPIRE)</w:t>
      </w:r>
    </w:p>
    <w:p w:rsidR="002E4D5A" w:rsidRPr="000C372E" w:rsidRDefault="002E4D5A" w:rsidP="00020741">
      <w:pPr>
        <w:pStyle w:val="z"/>
        <w:pBdr>
          <w:top w:val="single" w:sz="8" w:space="2" w:color="808080"/>
          <w:left w:val="single" w:sz="8" w:space="27" w:color="808080"/>
          <w:bottom w:val="single" w:sz="8" w:space="2" w:color="808080"/>
          <w:right w:val="single" w:sz="8" w:space="26" w:color="808080"/>
        </w:pBdr>
        <w:shd w:val="clear" w:color="auto" w:fill="F0F0F0"/>
        <w:spacing w:before="0" w:after="0"/>
        <w:jc w:val="center"/>
        <w:rPr>
          <w:rFonts w:ascii="Verdana" w:hAnsi="Verdana"/>
          <w:b/>
          <w:bCs/>
          <w:i/>
          <w:color w:val="333399"/>
          <w:sz w:val="16"/>
          <w:szCs w:val="16"/>
          <w:lang w:val="en-GB"/>
        </w:rPr>
      </w:pPr>
    </w:p>
    <w:p w:rsidR="002E4D5A" w:rsidRPr="000C372E" w:rsidRDefault="002E4D5A" w:rsidP="00020741">
      <w:pPr>
        <w:pStyle w:val="z"/>
        <w:pBdr>
          <w:top w:val="single" w:sz="8" w:space="2" w:color="808080"/>
          <w:left w:val="single" w:sz="8" w:space="27" w:color="808080"/>
          <w:bottom w:val="single" w:sz="8" w:space="2" w:color="808080"/>
          <w:right w:val="single" w:sz="8" w:space="26" w:color="808080"/>
        </w:pBdr>
        <w:shd w:val="clear" w:color="auto" w:fill="F0F0F0"/>
        <w:spacing w:before="0" w:after="0"/>
        <w:jc w:val="center"/>
        <w:rPr>
          <w:rFonts w:ascii="Verdana" w:hAnsi="Verdana"/>
          <w:b/>
          <w:bCs/>
          <w:i/>
          <w:color w:val="333399"/>
          <w:sz w:val="20"/>
          <w:szCs w:val="20"/>
        </w:rPr>
      </w:pPr>
      <w:r w:rsidRPr="000C372E">
        <w:rPr>
          <w:rFonts w:ascii="Verdana" w:hAnsi="Verdana"/>
          <w:b/>
          <w:bCs/>
          <w:i/>
          <w:color w:val="333399"/>
          <w:sz w:val="20"/>
          <w:szCs w:val="20"/>
        </w:rPr>
        <w:t>Konkursy H2020-</w:t>
      </w:r>
      <w:r w:rsidR="005A2543" w:rsidRPr="000C372E">
        <w:rPr>
          <w:rFonts w:ascii="Verdana" w:hAnsi="Verdana"/>
          <w:b/>
          <w:bCs/>
          <w:i/>
          <w:color w:val="333399"/>
          <w:sz w:val="20"/>
          <w:szCs w:val="20"/>
        </w:rPr>
        <w:t>FoF</w:t>
      </w:r>
      <w:r w:rsidRPr="000C372E">
        <w:rPr>
          <w:rFonts w:ascii="Verdana" w:hAnsi="Verdana"/>
          <w:b/>
          <w:bCs/>
          <w:i/>
          <w:color w:val="333399"/>
          <w:sz w:val="20"/>
          <w:szCs w:val="20"/>
        </w:rPr>
        <w:t>-</w:t>
      </w:r>
      <w:r w:rsidR="005A2543" w:rsidRPr="000C372E">
        <w:rPr>
          <w:rFonts w:ascii="Verdana" w:hAnsi="Verdana"/>
          <w:b/>
          <w:bCs/>
          <w:i/>
          <w:color w:val="333399"/>
          <w:sz w:val="20"/>
          <w:szCs w:val="20"/>
        </w:rPr>
        <w:t>2016, H2020-EEB-2016, H2020-SPIRE-2016</w:t>
      </w:r>
    </w:p>
    <w:p w:rsidR="0043769C" w:rsidRPr="000C372E" w:rsidRDefault="0043769C" w:rsidP="00020741">
      <w:pPr>
        <w:pStyle w:val="z"/>
        <w:pBdr>
          <w:top w:val="single" w:sz="8" w:space="2" w:color="808080"/>
          <w:left w:val="single" w:sz="8" w:space="27" w:color="808080"/>
          <w:bottom w:val="single" w:sz="8" w:space="2" w:color="808080"/>
          <w:right w:val="single" w:sz="8" w:space="26" w:color="808080"/>
        </w:pBdr>
        <w:shd w:val="clear" w:color="auto" w:fill="F0F0F0"/>
        <w:spacing w:before="0" w:after="0"/>
        <w:jc w:val="center"/>
        <w:rPr>
          <w:rFonts w:ascii="Verdana" w:hAnsi="Verdana"/>
          <w:b/>
          <w:bCs/>
          <w:i/>
          <w:color w:val="333399"/>
          <w:sz w:val="16"/>
          <w:szCs w:val="16"/>
        </w:rPr>
      </w:pPr>
    </w:p>
    <w:p w:rsidR="0043769C" w:rsidRPr="000C372E" w:rsidRDefault="0043769C" w:rsidP="00020741">
      <w:pPr>
        <w:pStyle w:val="z"/>
        <w:pBdr>
          <w:top w:val="single" w:sz="8" w:space="2" w:color="808080"/>
          <w:left w:val="single" w:sz="8" w:space="27" w:color="808080"/>
          <w:bottom w:val="single" w:sz="8" w:space="2" w:color="808080"/>
          <w:right w:val="single" w:sz="8" w:space="26" w:color="808080"/>
        </w:pBdr>
        <w:shd w:val="clear" w:color="auto" w:fill="F0F0F0"/>
        <w:spacing w:before="0" w:after="0"/>
        <w:jc w:val="center"/>
        <w:rPr>
          <w:rFonts w:ascii="Verdana" w:hAnsi="Verdana"/>
          <w:b/>
          <w:bCs/>
          <w:i/>
          <w:color w:val="333399"/>
          <w:sz w:val="20"/>
          <w:szCs w:val="20"/>
        </w:rPr>
      </w:pPr>
      <w:r w:rsidRPr="000C372E">
        <w:rPr>
          <w:rFonts w:ascii="Verdana" w:hAnsi="Verdana"/>
          <w:b/>
          <w:bCs/>
          <w:i/>
          <w:color w:val="333399"/>
          <w:sz w:val="20"/>
          <w:szCs w:val="20"/>
        </w:rPr>
        <w:t>Warszawa</w:t>
      </w:r>
      <w:r w:rsidR="005A2543" w:rsidRPr="000C372E">
        <w:rPr>
          <w:rFonts w:ascii="Verdana" w:hAnsi="Verdana"/>
          <w:b/>
          <w:bCs/>
          <w:i/>
          <w:color w:val="333399"/>
          <w:sz w:val="20"/>
          <w:szCs w:val="20"/>
        </w:rPr>
        <w:t xml:space="preserve">  10</w:t>
      </w:r>
      <w:r w:rsidR="00737932" w:rsidRPr="000C372E">
        <w:rPr>
          <w:rFonts w:ascii="Verdana" w:hAnsi="Verdana"/>
          <w:b/>
          <w:bCs/>
          <w:i/>
          <w:color w:val="333399"/>
          <w:sz w:val="20"/>
          <w:szCs w:val="20"/>
        </w:rPr>
        <w:t>.1</w:t>
      </w:r>
      <w:r w:rsidR="005A2543" w:rsidRPr="000C372E">
        <w:rPr>
          <w:rFonts w:ascii="Verdana" w:hAnsi="Verdana"/>
          <w:b/>
          <w:bCs/>
          <w:i/>
          <w:color w:val="333399"/>
          <w:sz w:val="20"/>
          <w:szCs w:val="20"/>
        </w:rPr>
        <w:t>1</w:t>
      </w:r>
      <w:r w:rsidR="00737932" w:rsidRPr="000C372E">
        <w:rPr>
          <w:rFonts w:ascii="Verdana" w:hAnsi="Verdana"/>
          <w:b/>
          <w:bCs/>
          <w:i/>
          <w:color w:val="333399"/>
          <w:sz w:val="20"/>
          <w:szCs w:val="20"/>
        </w:rPr>
        <w:t>.2015</w:t>
      </w:r>
    </w:p>
    <w:p w:rsidR="0043769C" w:rsidRPr="000C372E" w:rsidRDefault="004F1A2E" w:rsidP="00020741">
      <w:pPr>
        <w:pStyle w:val="z"/>
        <w:pBdr>
          <w:top w:val="single" w:sz="8" w:space="2" w:color="808080"/>
          <w:left w:val="single" w:sz="8" w:space="27" w:color="808080"/>
          <w:bottom w:val="single" w:sz="8" w:space="2" w:color="808080"/>
          <w:right w:val="single" w:sz="8" w:space="26" w:color="808080"/>
        </w:pBdr>
        <w:shd w:val="clear" w:color="auto" w:fill="F0F0F0"/>
        <w:spacing w:before="0" w:after="0"/>
        <w:jc w:val="center"/>
        <w:rPr>
          <w:rFonts w:ascii="Verdana" w:hAnsi="Verdana"/>
          <w:b/>
          <w:bCs/>
          <w:i/>
          <w:color w:val="333399"/>
          <w:sz w:val="20"/>
          <w:szCs w:val="20"/>
        </w:rPr>
      </w:pPr>
      <w:r w:rsidRPr="000C372E">
        <w:rPr>
          <w:rFonts w:ascii="Verdana" w:hAnsi="Verdana"/>
          <w:b/>
          <w:bCs/>
          <w:i/>
          <w:color w:val="333399"/>
          <w:sz w:val="20"/>
          <w:szCs w:val="20"/>
        </w:rPr>
        <w:t>IPPT PAN, ul. Pawińskiego 5B</w:t>
      </w:r>
      <w:r w:rsidR="003A4084" w:rsidRPr="000C372E">
        <w:rPr>
          <w:rFonts w:ascii="Verdana" w:hAnsi="Verdana"/>
          <w:b/>
          <w:bCs/>
          <w:i/>
          <w:color w:val="333399"/>
          <w:sz w:val="20"/>
          <w:szCs w:val="20"/>
        </w:rPr>
        <w:t>, Aula im.</w:t>
      </w:r>
      <w:r w:rsidR="005026C6" w:rsidRPr="000C372E">
        <w:rPr>
          <w:rFonts w:ascii="Verdana" w:hAnsi="Verdana"/>
          <w:b/>
          <w:bCs/>
          <w:i/>
          <w:color w:val="333399"/>
          <w:sz w:val="20"/>
          <w:szCs w:val="20"/>
        </w:rPr>
        <w:t xml:space="preserve"> W. Olszaka,</w:t>
      </w:r>
      <w:r w:rsidR="003A4084" w:rsidRPr="000C372E">
        <w:rPr>
          <w:rFonts w:ascii="Verdana" w:hAnsi="Verdana"/>
          <w:b/>
          <w:bCs/>
          <w:i/>
          <w:color w:val="333399"/>
          <w:sz w:val="20"/>
          <w:szCs w:val="20"/>
        </w:rPr>
        <w:t xml:space="preserve"> II piętro</w:t>
      </w:r>
    </w:p>
    <w:p w:rsidR="00020741" w:rsidRPr="000C372E" w:rsidRDefault="00020741" w:rsidP="00020741">
      <w:pPr>
        <w:jc w:val="center"/>
        <w:rPr>
          <w:rFonts w:ascii="Verdana" w:hAnsi="Verdana"/>
          <w:b/>
          <w:color w:val="333399"/>
          <w:sz w:val="16"/>
          <w:szCs w:val="16"/>
        </w:rPr>
      </w:pPr>
    </w:p>
    <w:p w:rsidR="00020741" w:rsidRPr="000C372E" w:rsidRDefault="000C372E" w:rsidP="00020741">
      <w:pPr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0C372E">
        <w:rPr>
          <w:rFonts w:ascii="Verdana" w:hAnsi="Verdana"/>
          <w:b/>
          <w:color w:val="808080" w:themeColor="background1" w:themeShade="80"/>
          <w:sz w:val="20"/>
          <w:szCs w:val="20"/>
        </w:rPr>
        <w:t>Wstępna a</w:t>
      </w:r>
      <w:r w:rsidR="00020741" w:rsidRPr="000C372E">
        <w:rPr>
          <w:rFonts w:ascii="Verdana" w:hAnsi="Verdana"/>
          <w:b/>
          <w:color w:val="808080" w:themeColor="background1" w:themeShade="80"/>
          <w:sz w:val="20"/>
          <w:szCs w:val="20"/>
        </w:rPr>
        <w:t>genda spotkania</w:t>
      </w:r>
    </w:p>
    <w:p w:rsidR="0043769C" w:rsidRPr="000C372E" w:rsidRDefault="0043769C" w:rsidP="0043769C">
      <w:pPr>
        <w:jc w:val="both"/>
        <w:rPr>
          <w:rFonts w:ascii="Verdana" w:hAnsi="Verdana"/>
          <w:color w:val="333399"/>
          <w:sz w:val="16"/>
          <w:szCs w:val="16"/>
        </w:rPr>
      </w:pPr>
    </w:p>
    <w:tbl>
      <w:tblPr>
        <w:tblW w:w="132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58"/>
        <w:gridCol w:w="5245"/>
        <w:gridCol w:w="3685"/>
        <w:gridCol w:w="2392"/>
      </w:tblGrid>
      <w:tr w:rsidR="0043769C" w:rsidRPr="007851F7" w:rsidTr="00AC5F87">
        <w:trPr>
          <w:gridAfter w:val="1"/>
          <w:wAfter w:w="2392" w:type="dxa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99"/>
            <w:vAlign w:val="center"/>
          </w:tcPr>
          <w:p w:rsidR="0043769C" w:rsidRPr="007851F7" w:rsidRDefault="0043769C" w:rsidP="002E4D5A">
            <w:pPr>
              <w:snapToGrid w:val="0"/>
              <w:spacing w:before="40" w:after="40"/>
              <w:ind w:left="57" w:right="57"/>
              <w:jc w:val="center"/>
              <w:rPr>
                <w:rFonts w:ascii="Verdana" w:hAnsi="Verdana"/>
                <w:b/>
                <w:color w:val="FFFFFF"/>
              </w:rPr>
            </w:pPr>
            <w:r w:rsidRPr="007851F7">
              <w:rPr>
                <w:rFonts w:ascii="Verdana" w:hAnsi="Verdana"/>
                <w:b/>
                <w:color w:val="FFFFFF"/>
              </w:rPr>
              <w:t>Godzina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99"/>
            <w:vAlign w:val="center"/>
          </w:tcPr>
          <w:p w:rsidR="0043769C" w:rsidRPr="007851F7" w:rsidRDefault="0043769C" w:rsidP="008D1EE7">
            <w:pPr>
              <w:snapToGrid w:val="0"/>
              <w:spacing w:before="40" w:after="40"/>
              <w:ind w:left="57" w:right="57"/>
              <w:jc w:val="center"/>
              <w:rPr>
                <w:rFonts w:ascii="Verdana" w:hAnsi="Verdana"/>
                <w:b/>
                <w:color w:val="FFFFFF"/>
              </w:rPr>
            </w:pPr>
            <w:r w:rsidRPr="007851F7">
              <w:rPr>
                <w:rFonts w:ascii="Verdana" w:hAnsi="Verdana"/>
                <w:b/>
                <w:color w:val="FFFFFF"/>
              </w:rPr>
              <w:t>Temat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vAlign w:val="center"/>
          </w:tcPr>
          <w:p w:rsidR="0043769C" w:rsidRPr="007851F7" w:rsidRDefault="0043769C" w:rsidP="008D1EE7">
            <w:pPr>
              <w:snapToGrid w:val="0"/>
              <w:spacing w:before="40" w:after="40"/>
              <w:ind w:left="57" w:right="57"/>
              <w:jc w:val="center"/>
              <w:rPr>
                <w:rFonts w:ascii="Verdana" w:hAnsi="Verdana"/>
                <w:b/>
                <w:color w:val="FFFFFF"/>
              </w:rPr>
            </w:pPr>
            <w:r w:rsidRPr="007851F7">
              <w:rPr>
                <w:rFonts w:ascii="Verdana" w:hAnsi="Verdana"/>
                <w:b/>
                <w:color w:val="FFFFFF"/>
              </w:rPr>
              <w:t>Prelegent</w:t>
            </w:r>
          </w:p>
        </w:tc>
      </w:tr>
      <w:tr w:rsidR="0043769C" w:rsidRPr="00393148" w:rsidTr="00AC5F87">
        <w:trPr>
          <w:gridAfter w:val="1"/>
          <w:wAfter w:w="2392" w:type="dxa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69C" w:rsidRPr="00393148" w:rsidRDefault="005A2543" w:rsidP="009D31F2">
            <w:pPr>
              <w:snapToGrid w:val="0"/>
              <w:spacing w:before="40" w:after="40"/>
              <w:ind w:left="-108" w:right="-108"/>
              <w:jc w:val="center"/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9</w:t>
            </w:r>
            <w:r w:rsidR="0043769C">
              <w:rPr>
                <w:rFonts w:ascii="Verdana" w:hAnsi="Verdana"/>
                <w:b/>
                <w:color w:val="333399"/>
                <w:sz w:val="20"/>
                <w:szCs w:val="20"/>
              </w:rPr>
              <w:t>:</w:t>
            </w:r>
            <w:r w:rsidR="009D31F2">
              <w:rPr>
                <w:rFonts w:ascii="Verdana" w:hAnsi="Verdana"/>
                <w:b/>
                <w:color w:val="333399"/>
                <w:sz w:val="20"/>
                <w:szCs w:val="20"/>
              </w:rPr>
              <w:t>0</w:t>
            </w:r>
            <w:r w:rsidR="002E4D5A"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0 </w:t>
            </w:r>
            <w:r w:rsidR="009D31F2">
              <w:rPr>
                <w:rFonts w:ascii="Verdana" w:hAnsi="Verdana"/>
                <w:b/>
                <w:color w:val="333399"/>
                <w:sz w:val="20"/>
                <w:szCs w:val="20"/>
              </w:rPr>
              <w:t>- 9</w:t>
            </w:r>
            <w:r w:rsidR="0043769C">
              <w:rPr>
                <w:rFonts w:ascii="Verdana" w:hAnsi="Verdana"/>
                <w:b/>
                <w:color w:val="333399"/>
                <w:sz w:val="20"/>
                <w:szCs w:val="20"/>
              </w:rPr>
              <w:t>:</w:t>
            </w:r>
            <w:r w:rsidR="009D31F2">
              <w:rPr>
                <w:rFonts w:ascii="Verdana" w:hAnsi="Verdana"/>
                <w:b/>
                <w:color w:val="333399"/>
                <w:sz w:val="20"/>
                <w:szCs w:val="20"/>
              </w:rPr>
              <w:t>3</w:t>
            </w:r>
            <w:r w:rsidR="00E81B95">
              <w:rPr>
                <w:rFonts w:ascii="Verdana" w:hAnsi="Verdana"/>
                <w:b/>
                <w:color w:val="333399"/>
                <w:sz w:val="20"/>
                <w:szCs w:val="20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9C" w:rsidRPr="00393148" w:rsidRDefault="00B759F9" w:rsidP="002E4D5A">
            <w:pPr>
              <w:snapToGrid w:val="0"/>
              <w:spacing w:before="40" w:after="40"/>
              <w:ind w:right="57"/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>Rejestracja uczestników, kawa powitalna</w:t>
            </w:r>
          </w:p>
        </w:tc>
      </w:tr>
      <w:tr w:rsidR="002C2BE7" w:rsidRPr="00393148" w:rsidTr="00AC5F87">
        <w:trPr>
          <w:gridAfter w:val="1"/>
          <w:wAfter w:w="2392" w:type="dxa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2BE7" w:rsidRPr="00E87D64" w:rsidRDefault="009D31F2" w:rsidP="004A336B">
            <w:pPr>
              <w:jc w:val="center"/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9</w:t>
            </w:r>
            <w:r w:rsidR="002C2BE7" w:rsidRPr="00E87D64">
              <w:rPr>
                <w:rFonts w:ascii="Verdana" w:hAnsi="Verdana"/>
                <w:b/>
                <w:color w:val="333399"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3</w:t>
            </w:r>
            <w:r w:rsidR="002C2BE7" w:rsidRPr="00E87D64">
              <w:rPr>
                <w:rFonts w:ascii="Verdana" w:hAnsi="Verdana"/>
                <w:b/>
                <w:color w:val="333399"/>
                <w:sz w:val="20"/>
                <w:szCs w:val="20"/>
              </w:rPr>
              <w:t>0</w:t>
            </w:r>
            <w:r w:rsidR="002C2BE7" w:rsidRPr="002E4D5A"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- </w:t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9:4</w:t>
            </w:r>
            <w:r w:rsidR="002C2BE7">
              <w:rPr>
                <w:rFonts w:ascii="Verdana" w:hAnsi="Verdana"/>
                <w:b/>
                <w:color w:val="333399"/>
                <w:sz w:val="20"/>
                <w:szCs w:val="20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2BE7" w:rsidRPr="00E87D64" w:rsidRDefault="002C2BE7" w:rsidP="004A336B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 w:rsidRPr="00393148"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>Otwarcie spotkania</w:t>
            </w:r>
          </w:p>
        </w:tc>
      </w:tr>
      <w:tr w:rsidR="002C2BE7" w:rsidRPr="00393148" w:rsidTr="000C372E">
        <w:trPr>
          <w:gridAfter w:val="1"/>
          <w:wAfter w:w="2392" w:type="dxa"/>
          <w:trHeight w:val="28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2BE7" w:rsidRPr="00E87D64" w:rsidRDefault="009D31F2" w:rsidP="00E81B95">
            <w:pPr>
              <w:jc w:val="center"/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9</w:t>
            </w:r>
            <w:r w:rsidR="002C2BE7" w:rsidRPr="00E87D64">
              <w:rPr>
                <w:rFonts w:ascii="Verdana" w:hAnsi="Verdana"/>
                <w:b/>
                <w:color w:val="333399"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4</w:t>
            </w:r>
            <w:r w:rsidR="002C2BE7" w:rsidRPr="00E87D64">
              <w:rPr>
                <w:rFonts w:ascii="Verdana" w:hAnsi="Verdana"/>
                <w:b/>
                <w:color w:val="333399"/>
                <w:sz w:val="20"/>
                <w:szCs w:val="20"/>
              </w:rPr>
              <w:t>0</w:t>
            </w:r>
            <w:r w:rsidR="002C2BE7" w:rsidRPr="002E4D5A"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- </w:t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12:0</w:t>
            </w:r>
            <w:r w:rsidR="002C2BE7">
              <w:rPr>
                <w:rFonts w:ascii="Verdana" w:hAnsi="Verdana"/>
                <w:b/>
                <w:color w:val="333399"/>
                <w:sz w:val="20"/>
                <w:szCs w:val="20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2BE7" w:rsidRPr="00E87D64" w:rsidRDefault="002C2BE7" w:rsidP="002E4D5A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>Inicjatywy PPP – cele, strategie, działania</w:t>
            </w:r>
            <w:r w:rsidR="007779C7"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>, tematy 2016</w:t>
            </w:r>
          </w:p>
        </w:tc>
      </w:tr>
      <w:tr w:rsidR="002C2BE7" w:rsidRPr="00393148" w:rsidTr="000C372E">
        <w:trPr>
          <w:gridAfter w:val="1"/>
          <w:wAfter w:w="2392" w:type="dxa"/>
          <w:trHeight w:val="2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E7" w:rsidRPr="00E87D64" w:rsidRDefault="009D31F2" w:rsidP="00535D83">
            <w:pPr>
              <w:jc w:val="center"/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9:4</w:t>
            </w:r>
            <w:r w:rsidR="002C2BE7">
              <w:rPr>
                <w:rFonts w:ascii="Verdana" w:hAnsi="Verdana"/>
                <w:b/>
                <w:color w:val="333399"/>
                <w:sz w:val="20"/>
                <w:szCs w:val="20"/>
              </w:rPr>
              <w:t>0</w:t>
            </w:r>
            <w:r w:rsidR="002C2BE7" w:rsidRPr="002E4D5A"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- </w:t>
            </w:r>
            <w:r w:rsidR="002C2BE7">
              <w:rPr>
                <w:rFonts w:ascii="Verdana" w:hAnsi="Verdana"/>
                <w:b/>
                <w:color w:val="333399"/>
                <w:sz w:val="20"/>
                <w:szCs w:val="20"/>
              </w:rPr>
              <w:t>10</w:t>
            </w:r>
            <w:r w:rsidR="002C2BE7" w:rsidRPr="00E87D64">
              <w:rPr>
                <w:rFonts w:ascii="Verdana" w:hAnsi="Verdana"/>
                <w:b/>
                <w:color w:val="333399"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E7" w:rsidRPr="00E87D64" w:rsidRDefault="002C2BE7" w:rsidP="00E81B95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Wprowadzenie do Inicjatyw PPP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E7" w:rsidRPr="002E4D5A" w:rsidRDefault="002C2BE7" w:rsidP="00020741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Jarosław Piekarski, KPK</w:t>
            </w:r>
          </w:p>
        </w:tc>
      </w:tr>
      <w:tr w:rsidR="002C2BE7" w:rsidRPr="00393148" w:rsidTr="00AC5F87">
        <w:trPr>
          <w:gridAfter w:val="1"/>
          <w:wAfter w:w="2392" w:type="dxa"/>
          <w:trHeight w:val="36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E7" w:rsidRPr="00E87D64" w:rsidRDefault="002C2BE7" w:rsidP="00535D83">
            <w:pPr>
              <w:jc w:val="center"/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10</w:t>
            </w:r>
            <w:r w:rsidRPr="00E87D64">
              <w:rPr>
                <w:rFonts w:ascii="Verdana" w:hAnsi="Verdana"/>
                <w:b/>
                <w:color w:val="333399"/>
                <w:sz w:val="20"/>
                <w:szCs w:val="20"/>
              </w:rPr>
              <w:t>:</w:t>
            </w:r>
            <w:r w:rsidR="009D31F2">
              <w:rPr>
                <w:rFonts w:ascii="Verdana" w:hAnsi="Verdana"/>
                <w:b/>
                <w:color w:val="333399"/>
                <w:sz w:val="20"/>
                <w:szCs w:val="20"/>
              </w:rPr>
              <w:t>00</w:t>
            </w:r>
            <w:r w:rsidRPr="002E4D5A"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–</w:t>
            </w:r>
            <w:r w:rsidRPr="002E4D5A"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</w:t>
            </w:r>
            <w:r w:rsidR="00535D83">
              <w:rPr>
                <w:rFonts w:ascii="Verdana" w:hAnsi="Verdana"/>
                <w:b/>
                <w:color w:val="333399"/>
                <w:sz w:val="20"/>
                <w:szCs w:val="20"/>
              </w:rPr>
              <w:t>10</w:t>
            </w:r>
            <w:r w:rsidRPr="00E87D64">
              <w:rPr>
                <w:rFonts w:ascii="Verdana" w:hAnsi="Verdana"/>
                <w:b/>
                <w:color w:val="333399"/>
                <w:sz w:val="20"/>
                <w:szCs w:val="20"/>
              </w:rPr>
              <w:t>:</w:t>
            </w:r>
            <w:r w:rsidR="009D31F2">
              <w:rPr>
                <w:rFonts w:ascii="Verdana" w:hAnsi="Verdana"/>
                <w:b/>
                <w:color w:val="333399"/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E7" w:rsidRPr="00E87D64" w:rsidRDefault="002C2BE7" w:rsidP="00EA2697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Inicjatywa </w:t>
            </w:r>
            <w:proofErr w:type="spellStart"/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FoF</w:t>
            </w:r>
            <w:proofErr w:type="spellEnd"/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– cele, strategia, działania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E7" w:rsidRPr="00E87D64" w:rsidRDefault="002C2BE7" w:rsidP="000C372E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Edward Chlebus, Politechnika Wrocławska</w:t>
            </w:r>
            <w:r w:rsidR="00535D83"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 </w:t>
            </w:r>
          </w:p>
        </w:tc>
      </w:tr>
      <w:tr w:rsidR="002C2BE7" w:rsidRPr="00393148" w:rsidTr="000C372E">
        <w:trPr>
          <w:gridAfter w:val="1"/>
          <w:wAfter w:w="2392" w:type="dxa"/>
          <w:trHeight w:val="32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E7" w:rsidRPr="00E87D64" w:rsidRDefault="00535D83" w:rsidP="009D31F2">
            <w:pPr>
              <w:jc w:val="center"/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10</w:t>
            </w:r>
            <w:r w:rsidR="002C2BE7" w:rsidRPr="00E87D64">
              <w:rPr>
                <w:rFonts w:ascii="Verdana" w:hAnsi="Verdana"/>
                <w:b/>
                <w:color w:val="333399"/>
                <w:sz w:val="20"/>
                <w:szCs w:val="20"/>
              </w:rPr>
              <w:t>:</w:t>
            </w:r>
            <w:r w:rsidR="009D31F2">
              <w:rPr>
                <w:rFonts w:ascii="Verdana" w:hAnsi="Verdana"/>
                <w:b/>
                <w:color w:val="333399"/>
                <w:sz w:val="20"/>
                <w:szCs w:val="20"/>
              </w:rPr>
              <w:t>30</w:t>
            </w:r>
            <w:r w:rsidR="009255F8"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</w:t>
            </w:r>
            <w:r w:rsidR="002C2BE7" w:rsidRPr="002E4D5A"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- </w:t>
            </w:r>
            <w:r w:rsidR="002C2BE7" w:rsidRPr="00E87D64">
              <w:rPr>
                <w:rFonts w:ascii="Verdana" w:hAnsi="Verdana"/>
                <w:b/>
                <w:color w:val="333399"/>
                <w:sz w:val="20"/>
                <w:szCs w:val="20"/>
              </w:rPr>
              <w:t>1</w:t>
            </w:r>
            <w:r w:rsidR="002C2BE7">
              <w:rPr>
                <w:rFonts w:ascii="Verdana" w:hAnsi="Verdana"/>
                <w:b/>
                <w:color w:val="333399"/>
                <w:sz w:val="20"/>
                <w:szCs w:val="20"/>
              </w:rPr>
              <w:t>1</w:t>
            </w:r>
            <w:r w:rsidR="002C2BE7" w:rsidRPr="00E87D64">
              <w:rPr>
                <w:rFonts w:ascii="Verdana" w:hAnsi="Verdana"/>
                <w:b/>
                <w:color w:val="333399"/>
                <w:sz w:val="20"/>
                <w:szCs w:val="20"/>
              </w:rPr>
              <w:t>:</w:t>
            </w:r>
            <w:r w:rsidR="009D31F2">
              <w:rPr>
                <w:rFonts w:ascii="Verdana" w:hAnsi="Verdana"/>
                <w:b/>
                <w:color w:val="333399"/>
                <w:sz w:val="20"/>
                <w:szCs w:val="20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E7" w:rsidRPr="00E87D64" w:rsidRDefault="002C2BE7" w:rsidP="00265B73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Inicjatywa EEB – cele, strategia, działania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E7" w:rsidRPr="00E87D64" w:rsidRDefault="002C2BE7" w:rsidP="000C372E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Juliusz Żach, Mostostal W</w:t>
            </w:r>
            <w:r w:rsidR="000C372E">
              <w:rPr>
                <w:rFonts w:ascii="Verdana" w:hAnsi="Verdana"/>
                <w:b/>
                <w:color w:val="333399"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wa</w:t>
            </w:r>
            <w:proofErr w:type="spellEnd"/>
          </w:p>
        </w:tc>
      </w:tr>
      <w:tr w:rsidR="002C2BE7" w:rsidRPr="00393148" w:rsidTr="00AC5F87">
        <w:trPr>
          <w:gridAfter w:val="1"/>
          <w:wAfter w:w="2392" w:type="dxa"/>
          <w:trHeight w:val="40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E7" w:rsidRPr="00E87D64" w:rsidRDefault="002C2BE7" w:rsidP="009D31F2">
            <w:pPr>
              <w:jc w:val="center"/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11</w:t>
            </w:r>
            <w:r w:rsidR="009D31F2">
              <w:rPr>
                <w:rFonts w:ascii="Verdana" w:hAnsi="Verdana"/>
                <w:b/>
                <w:color w:val="333399"/>
                <w:sz w:val="20"/>
                <w:szCs w:val="20"/>
              </w:rPr>
              <w:t>:00</w:t>
            </w:r>
            <w:r w:rsidRPr="002E4D5A"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- </w:t>
            </w:r>
            <w:r w:rsidR="009D31F2">
              <w:rPr>
                <w:rFonts w:ascii="Verdana" w:hAnsi="Verdana"/>
                <w:b/>
                <w:color w:val="333399"/>
                <w:sz w:val="20"/>
                <w:szCs w:val="20"/>
              </w:rPr>
              <w:t>11:30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E7" w:rsidRPr="00E87D64" w:rsidRDefault="002C2BE7" w:rsidP="00265B73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Inicjatywa SPIRE – cele, strategia, działania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E7" w:rsidRPr="00E87D64" w:rsidRDefault="00535D83" w:rsidP="00031FF0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(TBC)</w:t>
            </w:r>
          </w:p>
        </w:tc>
      </w:tr>
      <w:tr w:rsidR="00535D83" w:rsidRPr="00CF0582" w:rsidTr="00AC5F87">
        <w:trPr>
          <w:gridAfter w:val="1"/>
          <w:wAfter w:w="2392" w:type="dxa"/>
          <w:trHeight w:val="40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83" w:rsidRDefault="009D31F2" w:rsidP="009D31F2">
            <w:pPr>
              <w:jc w:val="center"/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11:30-12:1</w:t>
            </w:r>
            <w:r w:rsidR="00535D83">
              <w:rPr>
                <w:rFonts w:ascii="Verdana" w:hAnsi="Verdana"/>
                <w:b/>
                <w:color w:val="333399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83" w:rsidRDefault="00535D83" w:rsidP="00535D83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Tematy badawcze w konkursach H2020 2016 dla inicjatyw </w:t>
            </w:r>
            <w:proofErr w:type="spellStart"/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FoF</w:t>
            </w:r>
            <w:proofErr w:type="spellEnd"/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, EEB, SPIRE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83" w:rsidRPr="00535D83" w:rsidRDefault="00535D83" w:rsidP="00031FF0">
            <w:pPr>
              <w:rPr>
                <w:rFonts w:ascii="Verdana" w:hAnsi="Verdana"/>
                <w:b/>
                <w:color w:val="333399"/>
                <w:sz w:val="20"/>
                <w:szCs w:val="20"/>
                <w:lang w:val="en-GB"/>
              </w:rPr>
            </w:pPr>
            <w:r w:rsidRPr="00535D83">
              <w:rPr>
                <w:rFonts w:ascii="Verdana" w:hAnsi="Verdana"/>
                <w:b/>
                <w:color w:val="333399"/>
                <w:sz w:val="20"/>
                <w:szCs w:val="20"/>
                <w:lang w:val="en-GB"/>
              </w:rPr>
              <w:t xml:space="preserve">Marek </w:t>
            </w:r>
            <w:proofErr w:type="spellStart"/>
            <w:r w:rsidRPr="00535D83">
              <w:rPr>
                <w:rFonts w:ascii="Verdana" w:hAnsi="Verdana"/>
                <w:b/>
                <w:color w:val="333399"/>
                <w:sz w:val="20"/>
                <w:szCs w:val="20"/>
                <w:lang w:val="en-GB"/>
              </w:rPr>
              <w:t>Gołota</w:t>
            </w:r>
            <w:proofErr w:type="spellEnd"/>
            <w:r w:rsidRPr="00535D83">
              <w:rPr>
                <w:rFonts w:ascii="Verdana" w:hAnsi="Verdana"/>
                <w:b/>
                <w:color w:val="333399"/>
                <w:sz w:val="20"/>
                <w:szCs w:val="20"/>
                <w:lang w:val="en-GB"/>
              </w:rPr>
              <w:t>, European Commission (TBC)</w:t>
            </w:r>
          </w:p>
        </w:tc>
      </w:tr>
      <w:tr w:rsidR="002C2BE7" w:rsidRPr="00393148" w:rsidTr="00AC5F87">
        <w:trPr>
          <w:trHeight w:val="28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2C2BE7" w:rsidRPr="00E87D64" w:rsidRDefault="009D31F2" w:rsidP="00A12CC9">
            <w:pPr>
              <w:jc w:val="center"/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12:1</w:t>
            </w:r>
            <w:r w:rsidR="002C2BE7">
              <w:rPr>
                <w:rFonts w:ascii="Verdana" w:hAnsi="Verdana"/>
                <w:b/>
                <w:color w:val="333399"/>
                <w:sz w:val="20"/>
                <w:szCs w:val="20"/>
              </w:rPr>
              <w:t>0</w:t>
            </w:r>
            <w:r w:rsidR="002C2BE7" w:rsidRPr="002E4D5A"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- </w:t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12:3</w:t>
            </w:r>
            <w:r w:rsidR="002C2BE7" w:rsidRPr="00E87D64">
              <w:rPr>
                <w:rFonts w:ascii="Verdana" w:hAnsi="Verdana"/>
                <w:b/>
                <w:color w:val="333399"/>
                <w:sz w:val="20"/>
                <w:szCs w:val="20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2C2BE7" w:rsidRPr="00E87D64" w:rsidRDefault="002C2BE7" w:rsidP="00A12CC9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Przerwa</w:t>
            </w:r>
          </w:p>
        </w:tc>
        <w:tc>
          <w:tcPr>
            <w:tcW w:w="2392" w:type="dxa"/>
          </w:tcPr>
          <w:p w:rsidR="002C2BE7" w:rsidRPr="00E87D64" w:rsidRDefault="002C2BE7" w:rsidP="00A12CC9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</w:p>
        </w:tc>
      </w:tr>
      <w:tr w:rsidR="002C2BE7" w:rsidRPr="00393148" w:rsidTr="00AC5F87">
        <w:trPr>
          <w:gridAfter w:val="1"/>
          <w:wAfter w:w="2392" w:type="dxa"/>
          <w:trHeight w:val="526"/>
        </w:trPr>
        <w:tc>
          <w:tcPr>
            <w:tcW w:w="10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6107C" w:rsidRPr="00AC5F87" w:rsidRDefault="002C2BE7" w:rsidP="00AC5F87">
            <w:pPr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</w:pPr>
            <w:r w:rsidRPr="00AC5F87"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>Dobre praktyki</w:t>
            </w:r>
            <w:r w:rsidR="00AC5F87" w:rsidRPr="00AC5F87"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>, Wsparcie dla beneficjentów, Inne możliwości realizacji projektów</w:t>
            </w:r>
          </w:p>
        </w:tc>
      </w:tr>
      <w:tr w:rsidR="00CF0582" w:rsidRPr="0043769C" w:rsidTr="00AC5F87">
        <w:trPr>
          <w:gridAfter w:val="1"/>
          <w:wAfter w:w="2392" w:type="dxa"/>
          <w:trHeight w:val="54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82" w:rsidRDefault="00CF0582" w:rsidP="005026C6">
            <w:pPr>
              <w:jc w:val="center"/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12:30 – 12:50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82" w:rsidRDefault="00CF0582" w:rsidP="00CF0582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Doświadczenia eksperta w przygotowaniu, realizacji i ewaluacji międzynarodowych projektów innowacyjnych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82" w:rsidRDefault="00CF0582" w:rsidP="002E4D5A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Agnieszka Łukaszewska, </w:t>
            </w:r>
            <w:r w:rsidRPr="00CF0582">
              <w:rPr>
                <w:rFonts w:ascii="Verdana" w:hAnsi="Verdana"/>
                <w:b/>
                <w:color w:val="333399"/>
                <w:sz w:val="20"/>
                <w:szCs w:val="20"/>
              </w:rPr>
              <w:t>PRE FASADA Sp. z. o. o</w:t>
            </w:r>
          </w:p>
        </w:tc>
      </w:tr>
      <w:tr w:rsidR="002C2BE7" w:rsidRPr="004D5968" w:rsidTr="00AC5F87">
        <w:trPr>
          <w:gridAfter w:val="1"/>
          <w:wAfter w:w="2392" w:type="dxa"/>
          <w:trHeight w:val="54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E7" w:rsidRPr="004D5968" w:rsidRDefault="00CF0582" w:rsidP="005026C6">
            <w:pPr>
              <w:jc w:val="center"/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</w:pPr>
            <w:r w:rsidRPr="004D5968"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>12:5</w:t>
            </w:r>
            <w:r w:rsidR="002C2BE7" w:rsidRPr="004D5968"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 xml:space="preserve">0 - </w:t>
            </w:r>
            <w:r w:rsidR="00D14045" w:rsidRPr="004D5968"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>14</w:t>
            </w:r>
            <w:r w:rsidR="002C2BE7" w:rsidRPr="004D5968"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>:</w:t>
            </w:r>
            <w:r w:rsidR="00AC5F87" w:rsidRPr="004D5968"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>0</w:t>
            </w:r>
            <w:r w:rsidR="002C2BE7" w:rsidRPr="004D5968"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E7" w:rsidRPr="004D5968" w:rsidRDefault="00D14045" w:rsidP="00D14045">
            <w:pPr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</w:pPr>
            <w:r w:rsidRPr="004D5968"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>Dobre praktyki: refleksje zwycięzców, prezentacje potencjału i obszarów współpracy badawczej firm i instytucji badawczych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E7" w:rsidRPr="004D5968" w:rsidRDefault="00D14045" w:rsidP="002E4D5A">
            <w:pPr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4D5968"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>Wystąpienia przedstawicieli firm, instytucji i organizacji badawczych</w:t>
            </w:r>
          </w:p>
        </w:tc>
      </w:tr>
      <w:tr w:rsidR="00AC5F87" w:rsidRPr="00393148" w:rsidTr="00AC5F87">
        <w:trPr>
          <w:gridAfter w:val="1"/>
          <w:wAfter w:w="2392" w:type="dxa"/>
          <w:trHeight w:val="54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7" w:rsidRPr="00E87D64" w:rsidRDefault="00AC5F87" w:rsidP="00936190">
            <w:pPr>
              <w:jc w:val="center"/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14:00</w:t>
            </w:r>
            <w:r w:rsidRPr="002E4D5A"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- </w:t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14:10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7" w:rsidRPr="00AC5F87" w:rsidRDefault="00AC5F87" w:rsidP="00A95985">
            <w:pPr>
              <w:rPr>
                <w:rFonts w:ascii="Verdana" w:hAnsi="Verdana"/>
                <w:b/>
                <w:color w:val="333399"/>
                <w:sz w:val="20"/>
                <w:szCs w:val="20"/>
                <w:lang w:val="en-GB"/>
              </w:rPr>
            </w:pPr>
            <w:r w:rsidRPr="00AC5F87">
              <w:rPr>
                <w:rFonts w:ascii="Verdana" w:hAnsi="Verdana"/>
                <w:b/>
                <w:color w:val="333399"/>
                <w:sz w:val="20"/>
                <w:szCs w:val="20"/>
                <w:lang w:val="en-GB"/>
              </w:rPr>
              <w:t xml:space="preserve">Instrument MŚP </w:t>
            </w:r>
            <w:proofErr w:type="spellStart"/>
            <w:r w:rsidRPr="00AC5F87">
              <w:rPr>
                <w:rFonts w:ascii="Verdana" w:hAnsi="Verdana"/>
                <w:b/>
                <w:color w:val="333399"/>
                <w:sz w:val="20"/>
                <w:szCs w:val="20"/>
                <w:lang w:val="en-GB"/>
              </w:rPr>
              <w:t>i</w:t>
            </w:r>
            <w:proofErr w:type="spellEnd"/>
            <w:r w:rsidRPr="00AC5F87">
              <w:rPr>
                <w:rFonts w:ascii="Verdana" w:hAnsi="Verdana"/>
                <w:b/>
                <w:color w:val="333399"/>
                <w:sz w:val="20"/>
                <w:szCs w:val="20"/>
                <w:lang w:val="en-GB"/>
              </w:rPr>
              <w:t xml:space="preserve"> Fast Track to Innovation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7" w:rsidRPr="002E4D5A" w:rsidRDefault="00AC5F87" w:rsidP="00936190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Aneta Maszewska, KPK</w:t>
            </w:r>
          </w:p>
        </w:tc>
      </w:tr>
      <w:tr w:rsidR="00AC5F87" w:rsidRPr="00393148" w:rsidTr="00AC5F87">
        <w:trPr>
          <w:gridAfter w:val="1"/>
          <w:wAfter w:w="2392" w:type="dxa"/>
          <w:trHeight w:val="37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7" w:rsidRPr="00E87D64" w:rsidRDefault="00AC5F87" w:rsidP="00936190">
            <w:pPr>
              <w:jc w:val="center"/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14</w:t>
            </w:r>
            <w:r w:rsidRPr="00E87D64">
              <w:rPr>
                <w:rFonts w:ascii="Verdana" w:hAnsi="Verdana"/>
                <w:b/>
                <w:color w:val="333399"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10 </w:t>
            </w:r>
            <w:r w:rsidRPr="002E4D5A">
              <w:rPr>
                <w:rFonts w:ascii="Verdana" w:hAnsi="Verdana"/>
                <w:b/>
                <w:color w:val="333399"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14:20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7" w:rsidRPr="00E87D64" w:rsidRDefault="00AC5F87" w:rsidP="00936190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Wsparcie </w:t>
            </w:r>
            <w:proofErr w:type="spellStart"/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MNiSW</w:t>
            </w:r>
            <w:proofErr w:type="spellEnd"/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, Granty na granty, premia na horyzoncie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7" w:rsidRPr="00E87D64" w:rsidRDefault="00AC5F87" w:rsidP="00936190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Przedstawiciel </w:t>
            </w:r>
            <w:proofErr w:type="spellStart"/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MNiSW</w:t>
            </w:r>
            <w:proofErr w:type="spellEnd"/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tbc</w:t>
            </w:r>
            <w:proofErr w:type="spellEnd"/>
          </w:p>
        </w:tc>
      </w:tr>
      <w:tr w:rsidR="00AC5F87" w:rsidRPr="00393148" w:rsidTr="00AC5F87">
        <w:trPr>
          <w:gridAfter w:val="1"/>
          <w:wAfter w:w="2392" w:type="dxa"/>
          <w:trHeight w:val="29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7" w:rsidRDefault="00AC5F87" w:rsidP="00936190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14:20</w:t>
            </w:r>
            <w:r w:rsidRPr="002E4D5A"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- </w:t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14:30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7" w:rsidRPr="00E87D64" w:rsidRDefault="00AC5F87" w:rsidP="00936190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 w:rsidRPr="00E87D64">
              <w:rPr>
                <w:rFonts w:ascii="Verdana" w:hAnsi="Verdana"/>
                <w:b/>
                <w:color w:val="333399"/>
                <w:sz w:val="20"/>
                <w:szCs w:val="20"/>
              </w:rPr>
              <w:t>Oferta sieci EEN wsparcia działań w obszarze R&amp;I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7" w:rsidRDefault="00AC5F87" w:rsidP="00936190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 w:rsidRPr="00E87D64">
              <w:rPr>
                <w:rFonts w:ascii="Verdana" w:hAnsi="Verdana"/>
                <w:b/>
                <w:color w:val="333399"/>
                <w:sz w:val="20"/>
                <w:szCs w:val="20"/>
              </w:rPr>
              <w:t>Dominik Jankowski, UOTT UW</w:t>
            </w:r>
          </w:p>
        </w:tc>
      </w:tr>
      <w:tr w:rsidR="00AC5F87" w:rsidRPr="00393148" w:rsidTr="00AC5F87">
        <w:trPr>
          <w:gridAfter w:val="1"/>
          <w:wAfter w:w="2392" w:type="dxa"/>
          <w:trHeight w:val="54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7" w:rsidRPr="00E87D64" w:rsidRDefault="00AC5F87" w:rsidP="00936190">
            <w:pPr>
              <w:jc w:val="center"/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14:30</w:t>
            </w:r>
            <w:r w:rsidRPr="002E4D5A"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- </w:t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14:50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7" w:rsidRPr="00E87D64" w:rsidRDefault="000C372E" w:rsidP="000C372E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W</w:t>
            </w:r>
            <w:r w:rsidR="00AC5F87">
              <w:rPr>
                <w:rFonts w:ascii="Verdana" w:hAnsi="Verdana"/>
                <w:b/>
                <w:color w:val="333399"/>
                <w:sz w:val="20"/>
                <w:szCs w:val="20"/>
              </w:rPr>
              <w:t>sparcie dla beneficjentów – oferta KPK i sieci KPK</w:t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, </w:t>
            </w:r>
            <w:r w:rsidR="00AC5F87">
              <w:rPr>
                <w:rFonts w:ascii="Verdana" w:hAnsi="Verdana"/>
                <w:b/>
                <w:color w:val="333399"/>
                <w:sz w:val="20"/>
                <w:szCs w:val="20"/>
              </w:rPr>
              <w:t>sieć NCP NMBP, projekt NM</w:t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P </w:t>
            </w:r>
            <w:proofErr w:type="spellStart"/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TeAm</w:t>
            </w:r>
            <w:proofErr w:type="spellEnd"/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, poszukiwanie partnerów, najbliższe wydarzenia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7" w:rsidRPr="00E87D64" w:rsidRDefault="00AC5F87" w:rsidP="00936190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>Małgorzata Kapica, KPK</w:t>
            </w:r>
            <w:r w:rsidRPr="00D93A67"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</w:t>
            </w:r>
          </w:p>
        </w:tc>
      </w:tr>
      <w:tr w:rsidR="006C1E78" w:rsidRPr="00393148" w:rsidTr="008641DC">
        <w:trPr>
          <w:gridAfter w:val="1"/>
          <w:wAfter w:w="2392" w:type="dxa"/>
          <w:trHeight w:val="54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1E78" w:rsidRPr="00E87D64" w:rsidRDefault="006C1E78" w:rsidP="00936190">
            <w:pPr>
              <w:jc w:val="center"/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t xml:space="preserve"> 14:50 - 15:00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1E78" w:rsidRDefault="006C1E78" w:rsidP="00936190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>Pytania i odpowiedzi</w:t>
            </w:r>
          </w:p>
        </w:tc>
      </w:tr>
      <w:tr w:rsidR="006C1E78" w:rsidRPr="00393148" w:rsidTr="00D86811">
        <w:trPr>
          <w:gridAfter w:val="1"/>
          <w:wAfter w:w="2392" w:type="dxa"/>
          <w:trHeight w:val="54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C1E78" w:rsidRPr="00E87D64" w:rsidRDefault="006C1E78" w:rsidP="00936190">
            <w:pPr>
              <w:jc w:val="center"/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>15:00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C1E78" w:rsidRDefault="006C1E78" w:rsidP="00936190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333399"/>
                <w:sz w:val="20"/>
                <w:szCs w:val="20"/>
              </w:rPr>
              <w:t>ZAKOŃCZENIE SPOTKANIA</w:t>
            </w:r>
          </w:p>
          <w:p w:rsidR="006C1E78" w:rsidRDefault="006C1E78" w:rsidP="00936190">
            <w:pPr>
              <w:rPr>
                <w:rFonts w:ascii="Verdana" w:hAnsi="Verdana"/>
                <w:b/>
                <w:color w:val="333399"/>
                <w:sz w:val="20"/>
                <w:szCs w:val="20"/>
              </w:rPr>
            </w:pPr>
          </w:p>
        </w:tc>
      </w:tr>
    </w:tbl>
    <w:p w:rsidR="0043769C" w:rsidRDefault="0043769C" w:rsidP="00ED604F">
      <w:bookmarkStart w:id="0" w:name="_GoBack"/>
      <w:bookmarkEnd w:id="0"/>
    </w:p>
    <w:sectPr w:rsidR="0043769C" w:rsidSect="00F66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-720" w:right="1134" w:bottom="993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79" w:rsidRDefault="00CE6179" w:rsidP="00337CDF">
      <w:r>
        <w:separator/>
      </w:r>
    </w:p>
  </w:endnote>
  <w:endnote w:type="continuationSeparator" w:id="0">
    <w:p w:rsidR="00CE6179" w:rsidRDefault="00CE6179" w:rsidP="0033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F0" w:rsidRDefault="00031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F0" w:rsidRDefault="00031F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F0" w:rsidRDefault="00031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79" w:rsidRDefault="00CE6179" w:rsidP="00337CDF">
      <w:r>
        <w:separator/>
      </w:r>
    </w:p>
  </w:footnote>
  <w:footnote w:type="continuationSeparator" w:id="0">
    <w:p w:rsidR="00CE6179" w:rsidRDefault="00CE6179" w:rsidP="0033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F0" w:rsidRDefault="00031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F0" w:rsidRDefault="00031F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F0" w:rsidRDefault="00031FF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B57498" wp14:editId="2746A3A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93400"/>
          <wp:effectExtent l="0" t="0" r="6350" b="0"/>
          <wp:wrapNone/>
          <wp:docPr id="3" name="Obraz 3" descr="papier-f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f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0E1F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9C"/>
    <w:rsid w:val="00020741"/>
    <w:rsid w:val="00031FF0"/>
    <w:rsid w:val="000349C8"/>
    <w:rsid w:val="00037E2B"/>
    <w:rsid w:val="00057EE8"/>
    <w:rsid w:val="00073DA9"/>
    <w:rsid w:val="000C372E"/>
    <w:rsid w:val="000F08F9"/>
    <w:rsid w:val="00141405"/>
    <w:rsid w:val="0016107C"/>
    <w:rsid w:val="00170C78"/>
    <w:rsid w:val="001B3CD9"/>
    <w:rsid w:val="001B7197"/>
    <w:rsid w:val="00265B73"/>
    <w:rsid w:val="002664C9"/>
    <w:rsid w:val="002777A4"/>
    <w:rsid w:val="002B30B1"/>
    <w:rsid w:val="002C2465"/>
    <w:rsid w:val="002C2BE7"/>
    <w:rsid w:val="002C790E"/>
    <w:rsid w:val="002E4D5A"/>
    <w:rsid w:val="00337CDF"/>
    <w:rsid w:val="0038597A"/>
    <w:rsid w:val="0038603E"/>
    <w:rsid w:val="003A26E7"/>
    <w:rsid w:val="003A4084"/>
    <w:rsid w:val="003C6C27"/>
    <w:rsid w:val="00416419"/>
    <w:rsid w:val="00434D18"/>
    <w:rsid w:val="0043769C"/>
    <w:rsid w:val="00452DEB"/>
    <w:rsid w:val="004C33EA"/>
    <w:rsid w:val="004D0D69"/>
    <w:rsid w:val="004D5968"/>
    <w:rsid w:val="004F1A2E"/>
    <w:rsid w:val="005026C6"/>
    <w:rsid w:val="00535D83"/>
    <w:rsid w:val="00544291"/>
    <w:rsid w:val="005A08AA"/>
    <w:rsid w:val="005A2543"/>
    <w:rsid w:val="005A5CEF"/>
    <w:rsid w:val="005D6577"/>
    <w:rsid w:val="005D69E4"/>
    <w:rsid w:val="00600B1F"/>
    <w:rsid w:val="00606461"/>
    <w:rsid w:val="006620A5"/>
    <w:rsid w:val="00663750"/>
    <w:rsid w:val="006C1E78"/>
    <w:rsid w:val="00734705"/>
    <w:rsid w:val="00737932"/>
    <w:rsid w:val="007779C7"/>
    <w:rsid w:val="007B1732"/>
    <w:rsid w:val="007F0D88"/>
    <w:rsid w:val="00816203"/>
    <w:rsid w:val="00831821"/>
    <w:rsid w:val="008A583B"/>
    <w:rsid w:val="008B0FD2"/>
    <w:rsid w:val="008D1EE7"/>
    <w:rsid w:val="00914FFA"/>
    <w:rsid w:val="009255F8"/>
    <w:rsid w:val="009D31F2"/>
    <w:rsid w:val="00A01AEB"/>
    <w:rsid w:val="00A053B5"/>
    <w:rsid w:val="00A12CC9"/>
    <w:rsid w:val="00A327A0"/>
    <w:rsid w:val="00A84D5F"/>
    <w:rsid w:val="00A95985"/>
    <w:rsid w:val="00AA515D"/>
    <w:rsid w:val="00AC5F87"/>
    <w:rsid w:val="00B162F0"/>
    <w:rsid w:val="00B41BF7"/>
    <w:rsid w:val="00B614A4"/>
    <w:rsid w:val="00B65895"/>
    <w:rsid w:val="00B759F9"/>
    <w:rsid w:val="00B75E4A"/>
    <w:rsid w:val="00BB1618"/>
    <w:rsid w:val="00BE343E"/>
    <w:rsid w:val="00C12F1D"/>
    <w:rsid w:val="00C52AAE"/>
    <w:rsid w:val="00C84CBF"/>
    <w:rsid w:val="00C94E00"/>
    <w:rsid w:val="00CD1277"/>
    <w:rsid w:val="00CD5840"/>
    <w:rsid w:val="00CE6179"/>
    <w:rsid w:val="00CF0582"/>
    <w:rsid w:val="00D02066"/>
    <w:rsid w:val="00D14045"/>
    <w:rsid w:val="00D50D1B"/>
    <w:rsid w:val="00D93A67"/>
    <w:rsid w:val="00E65985"/>
    <w:rsid w:val="00E81B95"/>
    <w:rsid w:val="00EA2697"/>
    <w:rsid w:val="00EB4798"/>
    <w:rsid w:val="00ED604F"/>
    <w:rsid w:val="00F06796"/>
    <w:rsid w:val="00F66DE2"/>
    <w:rsid w:val="00F80DA2"/>
    <w:rsid w:val="00FD721C"/>
    <w:rsid w:val="00F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69C"/>
    <w:pPr>
      <w:widowControl w:val="0"/>
      <w:suppressAutoHyphens/>
    </w:pPr>
    <w:rPr>
      <w:rFonts w:eastAsia="Arial Unicode MS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S Mincho" w:hAnsi="Arial" w:cs="Tahoma"/>
      <w:kern w:val="0"/>
      <w:sz w:val="28"/>
      <w:szCs w:val="28"/>
      <w:lang w:eastAsia="pl-PL"/>
    </w:rPr>
  </w:style>
  <w:style w:type="paragraph" w:styleId="Tekstpodstawowy">
    <w:name w:val="Body Text"/>
    <w:basedOn w:val="Normalny"/>
    <w:semiHidden/>
    <w:pPr>
      <w:spacing w:after="120"/>
    </w:pPr>
    <w:rPr>
      <w:kern w:val="0"/>
      <w:lang w:eastAsia="pl-PL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kern w:val="0"/>
      <w:lang w:eastAsia="pl-PL"/>
    </w:rPr>
  </w:style>
  <w:style w:type="paragraph" w:customStyle="1" w:styleId="Index">
    <w:name w:val="Index"/>
    <w:basedOn w:val="Normalny"/>
    <w:pPr>
      <w:suppressLineNumbers/>
    </w:pPr>
    <w:rPr>
      <w:rFonts w:cs="Tahoma"/>
      <w:kern w:val="0"/>
      <w:lang w:eastAsia="pl-PL"/>
    </w:rPr>
  </w:style>
  <w:style w:type="table" w:styleId="Tabela-Siatka">
    <w:name w:val="Table Grid"/>
    <w:basedOn w:val="Standardowy"/>
    <w:rsid w:val="00337C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rsid w:val="00337CDF"/>
    <w:pPr>
      <w:widowControl/>
      <w:suppressAutoHyphens w:val="0"/>
      <w:spacing w:before="220" w:after="220" w:line="220" w:lineRule="atLeast"/>
    </w:pPr>
    <w:rPr>
      <w:rFonts w:ascii="Arial" w:eastAsia="Times New Roman" w:hAnsi="Arial"/>
      <w:spacing w:val="-5"/>
      <w:kern w:val="0"/>
      <w:sz w:val="20"/>
      <w:szCs w:val="20"/>
      <w:lang w:val="en-US"/>
    </w:rPr>
  </w:style>
  <w:style w:type="character" w:customStyle="1" w:styleId="ZwrotgrzecznociowyZnak">
    <w:name w:val="Zwrot grzecznościowy Znak"/>
    <w:basedOn w:val="Domylnaczcionkaakapitu"/>
    <w:link w:val="Zwrotgrzecznociowy"/>
    <w:rsid w:val="00337CDF"/>
    <w:rPr>
      <w:rFonts w:ascii="Arial" w:hAnsi="Arial"/>
      <w:spacing w:val="-5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37CDF"/>
    <w:pPr>
      <w:tabs>
        <w:tab w:val="center" w:pos="4536"/>
        <w:tab w:val="right" w:pos="9072"/>
      </w:tabs>
    </w:pPr>
    <w:rPr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37CDF"/>
    <w:rPr>
      <w:rFonts w:eastAsia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7CDF"/>
    <w:pPr>
      <w:tabs>
        <w:tab w:val="center" w:pos="4536"/>
        <w:tab w:val="right" w:pos="9072"/>
      </w:tabs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7CDF"/>
    <w:rPr>
      <w:rFonts w:eastAsia="Arial Unicode MS"/>
      <w:sz w:val="24"/>
      <w:szCs w:val="24"/>
    </w:rPr>
  </w:style>
  <w:style w:type="paragraph" w:customStyle="1" w:styleId="z">
    <w:name w:val="z"/>
    <w:basedOn w:val="Normalny"/>
    <w:uiPriority w:val="99"/>
    <w:rsid w:val="0043769C"/>
    <w:pPr>
      <w:spacing w:before="280" w:after="280"/>
    </w:pPr>
  </w:style>
  <w:style w:type="paragraph" w:styleId="Listapunktowana">
    <w:name w:val="List Bullet"/>
    <w:basedOn w:val="Normalny"/>
    <w:uiPriority w:val="99"/>
    <w:unhideWhenUsed/>
    <w:rsid w:val="004D0D69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2E"/>
    <w:rPr>
      <w:rFonts w:ascii="Tahoma" w:eastAsia="Arial Unicode MS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69C"/>
    <w:pPr>
      <w:widowControl w:val="0"/>
      <w:suppressAutoHyphens/>
    </w:pPr>
    <w:rPr>
      <w:rFonts w:eastAsia="Arial Unicode MS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S Mincho" w:hAnsi="Arial" w:cs="Tahoma"/>
      <w:kern w:val="0"/>
      <w:sz w:val="28"/>
      <w:szCs w:val="28"/>
      <w:lang w:eastAsia="pl-PL"/>
    </w:rPr>
  </w:style>
  <w:style w:type="paragraph" w:styleId="Tekstpodstawowy">
    <w:name w:val="Body Text"/>
    <w:basedOn w:val="Normalny"/>
    <w:semiHidden/>
    <w:pPr>
      <w:spacing w:after="120"/>
    </w:pPr>
    <w:rPr>
      <w:kern w:val="0"/>
      <w:lang w:eastAsia="pl-PL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kern w:val="0"/>
      <w:lang w:eastAsia="pl-PL"/>
    </w:rPr>
  </w:style>
  <w:style w:type="paragraph" w:customStyle="1" w:styleId="Index">
    <w:name w:val="Index"/>
    <w:basedOn w:val="Normalny"/>
    <w:pPr>
      <w:suppressLineNumbers/>
    </w:pPr>
    <w:rPr>
      <w:rFonts w:cs="Tahoma"/>
      <w:kern w:val="0"/>
      <w:lang w:eastAsia="pl-PL"/>
    </w:rPr>
  </w:style>
  <w:style w:type="table" w:styleId="Tabela-Siatka">
    <w:name w:val="Table Grid"/>
    <w:basedOn w:val="Standardowy"/>
    <w:rsid w:val="00337C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rsid w:val="00337CDF"/>
    <w:pPr>
      <w:widowControl/>
      <w:suppressAutoHyphens w:val="0"/>
      <w:spacing w:before="220" w:after="220" w:line="220" w:lineRule="atLeast"/>
    </w:pPr>
    <w:rPr>
      <w:rFonts w:ascii="Arial" w:eastAsia="Times New Roman" w:hAnsi="Arial"/>
      <w:spacing w:val="-5"/>
      <w:kern w:val="0"/>
      <w:sz w:val="20"/>
      <w:szCs w:val="20"/>
      <w:lang w:val="en-US"/>
    </w:rPr>
  </w:style>
  <w:style w:type="character" w:customStyle="1" w:styleId="ZwrotgrzecznociowyZnak">
    <w:name w:val="Zwrot grzecznościowy Znak"/>
    <w:basedOn w:val="Domylnaczcionkaakapitu"/>
    <w:link w:val="Zwrotgrzecznociowy"/>
    <w:rsid w:val="00337CDF"/>
    <w:rPr>
      <w:rFonts w:ascii="Arial" w:hAnsi="Arial"/>
      <w:spacing w:val="-5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37CDF"/>
    <w:pPr>
      <w:tabs>
        <w:tab w:val="center" w:pos="4536"/>
        <w:tab w:val="right" w:pos="9072"/>
      </w:tabs>
    </w:pPr>
    <w:rPr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37CDF"/>
    <w:rPr>
      <w:rFonts w:eastAsia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7CDF"/>
    <w:pPr>
      <w:tabs>
        <w:tab w:val="center" w:pos="4536"/>
        <w:tab w:val="right" w:pos="9072"/>
      </w:tabs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7CDF"/>
    <w:rPr>
      <w:rFonts w:eastAsia="Arial Unicode MS"/>
      <w:sz w:val="24"/>
      <w:szCs w:val="24"/>
    </w:rPr>
  </w:style>
  <w:style w:type="paragraph" w:customStyle="1" w:styleId="z">
    <w:name w:val="z"/>
    <w:basedOn w:val="Normalny"/>
    <w:uiPriority w:val="99"/>
    <w:rsid w:val="0043769C"/>
    <w:pPr>
      <w:spacing w:before="280" w:after="280"/>
    </w:pPr>
  </w:style>
  <w:style w:type="paragraph" w:styleId="Listapunktowana">
    <w:name w:val="List Bullet"/>
    <w:basedOn w:val="Normalny"/>
    <w:uiPriority w:val="99"/>
    <w:unhideWhenUsed/>
    <w:rsid w:val="004D0D69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2E"/>
    <w:rPr>
      <w:rFonts w:ascii="Tahoma" w:eastAsia="Arial Unicode MS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4FA3-B5E5-486A-B0EA-379B603F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Hyperbackspace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AIhnatowicz</dc:creator>
  <cp:lastModifiedBy>MKapica</cp:lastModifiedBy>
  <cp:revision>4</cp:revision>
  <cp:lastPrinted>2015-10-01T10:23:00Z</cp:lastPrinted>
  <dcterms:created xsi:type="dcterms:W3CDTF">2015-10-26T14:42:00Z</dcterms:created>
  <dcterms:modified xsi:type="dcterms:W3CDTF">2015-10-27T12:57:00Z</dcterms:modified>
</cp:coreProperties>
</file>